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07" w:rsidRPr="00C53869" w:rsidRDefault="00C53869" w:rsidP="00C53869">
      <w:pPr>
        <w:rPr>
          <w:b/>
          <w:sz w:val="32"/>
          <w:szCs w:val="32"/>
        </w:rPr>
      </w:pPr>
      <w:r w:rsidRPr="00C53869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238125</wp:posOffset>
            </wp:positionV>
            <wp:extent cx="6838950" cy="619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6B79" w:rsidRPr="00C53869" w:rsidRDefault="005F460B" w:rsidP="005F460B">
      <w:pPr>
        <w:jc w:val="right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Рекомендовано Техно</w:t>
      </w:r>
      <w:r w:rsidR="00C53869" w:rsidRPr="00C53869">
        <w:rPr>
          <w:rFonts w:ascii="IBM Plex Sans" w:hAnsi="IBM Plex Sans"/>
          <w:b/>
          <w:sz w:val="20"/>
          <w:szCs w:val="20"/>
        </w:rPr>
        <w:t>логической и Монтажной службами.</w:t>
      </w:r>
    </w:p>
    <w:p w:rsidR="005F460B" w:rsidRPr="00C53869" w:rsidRDefault="00C53869" w:rsidP="004A515C">
      <w:pPr>
        <w:jc w:val="center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Т</w:t>
      </w:r>
      <w:r w:rsidR="005F460B" w:rsidRPr="00C53869">
        <w:rPr>
          <w:rFonts w:ascii="IBM Plex Sans" w:hAnsi="IBM Plex Sans"/>
          <w:b/>
          <w:sz w:val="20"/>
          <w:szCs w:val="20"/>
        </w:rPr>
        <w:t xml:space="preserve">РЕБОВАНИЯ К ПРОЕМАМ ДЛЯ </w:t>
      </w:r>
      <w:r w:rsidR="00FA21B7" w:rsidRPr="00C53869">
        <w:rPr>
          <w:rFonts w:ascii="IBM Plex Sans" w:hAnsi="IBM Plex Sans"/>
          <w:b/>
          <w:sz w:val="20"/>
          <w:szCs w:val="20"/>
        </w:rPr>
        <w:t>МЕЖКОМНАТНЫХ ПЕРЕГОРОДОК</w:t>
      </w:r>
      <w:r w:rsidRPr="00C53869">
        <w:rPr>
          <w:rFonts w:ascii="IBM Plex Sans" w:hAnsi="IBM Plex Sans"/>
          <w:b/>
          <w:sz w:val="20"/>
          <w:szCs w:val="20"/>
        </w:rPr>
        <w:t>.</w:t>
      </w:r>
    </w:p>
    <w:p w:rsidR="00655DB3" w:rsidRPr="00C53869" w:rsidRDefault="00655DB3" w:rsidP="004A515C">
      <w:pPr>
        <w:jc w:val="center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Информация по полотнам</w:t>
      </w:r>
      <w:r w:rsidR="00C53869" w:rsidRPr="00C53869">
        <w:rPr>
          <w:rFonts w:ascii="IBM Plex Sans" w:hAnsi="IBM Plex Sans"/>
          <w:b/>
          <w:sz w:val="20"/>
          <w:szCs w:val="20"/>
        </w:rPr>
        <w:t>.</w:t>
      </w:r>
    </w:p>
    <w:p w:rsidR="007B4993" w:rsidRPr="00C53869" w:rsidRDefault="007B4993" w:rsidP="007B4993">
      <w:pPr>
        <w:pStyle w:val="a3"/>
        <w:numPr>
          <w:ilvl w:val="0"/>
          <w:numId w:val="6"/>
        </w:numPr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Полотна для </w:t>
      </w:r>
      <w:r w:rsidR="002672DE" w:rsidRPr="00C53869">
        <w:rPr>
          <w:rFonts w:ascii="IBM Plex Sans" w:hAnsi="IBM Plex Sans"/>
          <w:sz w:val="20"/>
          <w:szCs w:val="20"/>
        </w:rPr>
        <w:t xml:space="preserve">межкомнатных перегородок </w:t>
      </w:r>
      <w:r w:rsidRPr="00C53869">
        <w:rPr>
          <w:rFonts w:ascii="IBM Plex Sans" w:hAnsi="IBM Plex Sans"/>
          <w:sz w:val="20"/>
          <w:szCs w:val="20"/>
        </w:rPr>
        <w:t>изготавливаются на базе полот</w:t>
      </w:r>
      <w:r w:rsidR="00C53869">
        <w:rPr>
          <w:rFonts w:ascii="IBM Plex Sans" w:hAnsi="IBM Plex Sans"/>
          <w:sz w:val="20"/>
          <w:szCs w:val="20"/>
        </w:rPr>
        <w:t>ен МКП 0</w:t>
      </w:r>
      <w:r w:rsidR="002672DE" w:rsidRPr="00C53869">
        <w:rPr>
          <w:rFonts w:ascii="IBM Plex Sans" w:hAnsi="IBM Plex Sans"/>
          <w:sz w:val="20"/>
          <w:szCs w:val="20"/>
        </w:rPr>
        <w:t>-4.</w:t>
      </w:r>
    </w:p>
    <w:p w:rsidR="00655DB3" w:rsidRPr="00C53869" w:rsidRDefault="00FA21B7" w:rsidP="00655DB3">
      <w:pPr>
        <w:pStyle w:val="a3"/>
        <w:numPr>
          <w:ilvl w:val="0"/>
          <w:numId w:val="6"/>
        </w:numPr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Межкомнатные перегородки состоят из раздвижных и неподвижных (при необходимости) полотен. </w:t>
      </w:r>
    </w:p>
    <w:p w:rsidR="00655DB3" w:rsidRPr="00C53869" w:rsidRDefault="00FA21B7" w:rsidP="00655DB3">
      <w:pPr>
        <w:pStyle w:val="a3"/>
        <w:numPr>
          <w:ilvl w:val="0"/>
          <w:numId w:val="6"/>
        </w:numPr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>Количество неподвижных и раздвижных полотен в МКП рассчитывается исходя из утвержденных максимальных/ минимальных размеров полотен, размеров проема, а также из желаемой ширины раздвижных полотен (прохода).</w:t>
      </w:r>
    </w:p>
    <w:p w:rsidR="00FA21B7" w:rsidRPr="00C53869" w:rsidRDefault="00D93E82" w:rsidP="00E43AFE">
      <w:pPr>
        <w:pStyle w:val="a3"/>
        <w:numPr>
          <w:ilvl w:val="0"/>
          <w:numId w:val="6"/>
        </w:numPr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Каждое раздвижное полотно может сдвигаться </w:t>
      </w:r>
      <w:r w:rsidR="00E43AFE" w:rsidRPr="00C53869">
        <w:rPr>
          <w:rFonts w:ascii="IBM Plex Sans" w:hAnsi="IBM Plex Sans"/>
          <w:sz w:val="20"/>
          <w:szCs w:val="20"/>
          <w:u w:val="single"/>
        </w:rPr>
        <w:t xml:space="preserve">только </w:t>
      </w:r>
      <w:r w:rsidRPr="00C53869">
        <w:rPr>
          <w:rFonts w:ascii="IBM Plex Sans" w:hAnsi="IBM Plex Sans"/>
          <w:sz w:val="20"/>
          <w:szCs w:val="20"/>
          <w:u w:val="single"/>
        </w:rPr>
        <w:t>в одну сторону</w:t>
      </w:r>
      <w:r w:rsidRPr="00C53869">
        <w:rPr>
          <w:rFonts w:ascii="IBM Plex Sans" w:hAnsi="IBM Plex Sans"/>
          <w:sz w:val="20"/>
          <w:szCs w:val="20"/>
        </w:rPr>
        <w:t xml:space="preserve"> на величину своей ширины минус 50 мм.</w:t>
      </w:r>
    </w:p>
    <w:p w:rsidR="00FA21B7" w:rsidRPr="00C53869" w:rsidRDefault="00FA21B7" w:rsidP="004D61D8">
      <w:pPr>
        <w:pStyle w:val="a3"/>
        <w:ind w:left="567"/>
        <w:jc w:val="center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Размеры полотен</w:t>
      </w:r>
      <w:r w:rsidR="00C53869" w:rsidRPr="00C53869">
        <w:rPr>
          <w:rFonts w:ascii="IBM Plex Sans" w:hAnsi="IBM Plex Sans"/>
          <w:b/>
          <w:sz w:val="20"/>
          <w:szCs w:val="20"/>
        </w:rPr>
        <w:t>.</w:t>
      </w:r>
    </w:p>
    <w:p w:rsidR="00D57A07" w:rsidRPr="00C53869" w:rsidRDefault="00FA21B7" w:rsidP="004D61D8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Минимальный размер полотен:  </w:t>
      </w:r>
      <w:r w:rsidRPr="00C53869">
        <w:rPr>
          <w:rFonts w:ascii="IBM Plex Sans" w:hAnsi="IBM Plex Sans"/>
          <w:b/>
          <w:sz w:val="20"/>
          <w:szCs w:val="20"/>
        </w:rPr>
        <w:t>400х1800 мм</w:t>
      </w:r>
    </w:p>
    <w:p w:rsidR="007846E8" w:rsidRPr="00C53869" w:rsidRDefault="00FA21B7" w:rsidP="004D61D8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Максимальный размер полотен: </w:t>
      </w:r>
      <w:r w:rsidR="002672DE" w:rsidRPr="00C53869">
        <w:rPr>
          <w:rFonts w:ascii="IBM Plex Sans" w:hAnsi="IBM Plex Sans"/>
          <w:b/>
          <w:sz w:val="20"/>
          <w:szCs w:val="20"/>
        </w:rPr>
        <w:t>10</w:t>
      </w:r>
      <w:r w:rsidRPr="00C53869">
        <w:rPr>
          <w:rFonts w:ascii="IBM Plex Sans" w:hAnsi="IBM Plex Sans"/>
          <w:b/>
          <w:sz w:val="20"/>
          <w:szCs w:val="20"/>
        </w:rPr>
        <w:t>00х2400 мм</w:t>
      </w:r>
      <w:r w:rsidRPr="00C53869">
        <w:rPr>
          <w:rFonts w:ascii="IBM Plex Sans" w:hAnsi="IBM Plex Sans"/>
          <w:sz w:val="20"/>
          <w:szCs w:val="20"/>
        </w:rPr>
        <w:t xml:space="preserve"> - для всех </w:t>
      </w:r>
      <w:r w:rsidR="00C53869">
        <w:rPr>
          <w:rFonts w:ascii="IBM Plex Sans" w:hAnsi="IBM Plex Sans"/>
          <w:sz w:val="20"/>
          <w:szCs w:val="20"/>
        </w:rPr>
        <w:t>конфигураций МКП, во всех видах</w:t>
      </w:r>
      <w:r w:rsidRPr="00C53869">
        <w:rPr>
          <w:rFonts w:ascii="IBM Plex Sans" w:hAnsi="IBM Plex Sans"/>
          <w:sz w:val="20"/>
          <w:szCs w:val="20"/>
        </w:rPr>
        <w:t xml:space="preserve"> облицовки,</w:t>
      </w:r>
      <w:r w:rsidR="007E0B04" w:rsidRPr="00C53869">
        <w:rPr>
          <w:rFonts w:ascii="IBM Plex Sans" w:hAnsi="IBM Plex Sans"/>
          <w:sz w:val="20"/>
          <w:szCs w:val="20"/>
        </w:rPr>
        <w:t xml:space="preserve"> </w:t>
      </w:r>
      <w:r w:rsidR="00C53869">
        <w:rPr>
          <w:rFonts w:ascii="IBM Plex Sans" w:hAnsi="IBM Plex Sans"/>
          <w:b/>
          <w:sz w:val="20"/>
          <w:szCs w:val="20"/>
        </w:rPr>
        <w:t>1000x29</w:t>
      </w:r>
      <w:r w:rsidR="007E0B04" w:rsidRPr="00C53869">
        <w:rPr>
          <w:rFonts w:ascii="IBM Plex Sans" w:hAnsi="IBM Plex Sans"/>
          <w:b/>
          <w:sz w:val="20"/>
          <w:szCs w:val="20"/>
        </w:rPr>
        <w:t>00 мм</w:t>
      </w:r>
      <w:r w:rsidR="007E0B04" w:rsidRPr="00C53869">
        <w:rPr>
          <w:rFonts w:ascii="IBM Plex Sans" w:hAnsi="IBM Plex Sans"/>
          <w:sz w:val="20"/>
          <w:szCs w:val="20"/>
        </w:rPr>
        <w:t xml:space="preserve"> </w:t>
      </w:r>
      <w:r w:rsidRPr="00C53869">
        <w:rPr>
          <w:rFonts w:ascii="IBM Plex Sans" w:hAnsi="IBM Plex Sans"/>
          <w:sz w:val="20"/>
          <w:szCs w:val="20"/>
        </w:rPr>
        <w:t xml:space="preserve"> -</w:t>
      </w:r>
      <w:r w:rsidR="00C53869">
        <w:rPr>
          <w:rFonts w:ascii="IBM Plex Sans" w:hAnsi="IBM Plex Sans"/>
          <w:sz w:val="20"/>
          <w:szCs w:val="20"/>
        </w:rPr>
        <w:t xml:space="preserve"> для конфигураций МКП 1-4, в облицовке нано-флекс шпоном</w:t>
      </w:r>
      <w:r w:rsidRPr="00C53869">
        <w:rPr>
          <w:rFonts w:ascii="IBM Plex Sans" w:hAnsi="IBM Plex Sans"/>
          <w:sz w:val="20"/>
          <w:szCs w:val="20"/>
        </w:rPr>
        <w:t>,</w:t>
      </w:r>
      <w:r w:rsidR="00C53869">
        <w:rPr>
          <w:rFonts w:ascii="IBM Plex Sans" w:hAnsi="IBM Plex Sans"/>
          <w:sz w:val="20"/>
          <w:szCs w:val="20"/>
        </w:rPr>
        <w:t xml:space="preserve"> эмалевом покрытии</w:t>
      </w:r>
      <w:r w:rsidR="00C53869" w:rsidRPr="00C53869">
        <w:rPr>
          <w:rFonts w:ascii="IBM Plex Sans" w:hAnsi="IBM Plex Sans"/>
          <w:sz w:val="20"/>
          <w:szCs w:val="20"/>
        </w:rPr>
        <w:t xml:space="preserve">; </w:t>
      </w:r>
      <w:r w:rsidR="00C53869">
        <w:rPr>
          <w:rFonts w:ascii="IBM Plex Sans" w:hAnsi="IBM Plex Sans"/>
          <w:sz w:val="20"/>
          <w:szCs w:val="20"/>
        </w:rPr>
        <w:t>шпоном файн-лайн – Дуб Графит, Дуб Нордик, Дымчатый дуб, Темный орех, натуральным шпоном дуба, шпоном ясеня, шпоном итальянского ореха.</w:t>
      </w:r>
    </w:p>
    <w:p w:rsidR="00DD5161" w:rsidRPr="00C53869" w:rsidRDefault="005D0057" w:rsidP="00DD5161">
      <w:pPr>
        <w:ind w:left="567"/>
        <w:jc w:val="center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Требования к проему</w:t>
      </w:r>
      <w:r w:rsidR="00C53869" w:rsidRPr="00C53869">
        <w:rPr>
          <w:rFonts w:ascii="IBM Plex Sans" w:hAnsi="IBM Plex Sans"/>
          <w:b/>
          <w:sz w:val="20"/>
          <w:szCs w:val="20"/>
        </w:rPr>
        <w:t>.</w:t>
      </w:r>
    </w:p>
    <w:p w:rsidR="00AD6150" w:rsidRPr="00C53869" w:rsidRDefault="00AD6150" w:rsidP="004D61D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567" w:firstLine="0"/>
        <w:jc w:val="both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>Проем должен быть сформирован (т.е. иметь четкие размеры: высоту, ширину и толщину), оформлен в чистом виде (гипсокартон обрезан, нет торчащего кирпича, арматуры, пенобетона, пазогребневых плит, керамической плитки или оштукатурен).</w:t>
      </w:r>
    </w:p>
    <w:p w:rsidR="00AD6150" w:rsidRPr="00C53869" w:rsidRDefault="00C53869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69850</wp:posOffset>
            </wp:positionV>
            <wp:extent cx="1143000" cy="1657350"/>
            <wp:effectExtent l="19050" t="0" r="0" b="0"/>
            <wp:wrapNone/>
            <wp:docPr id="1" name="Рисунок 11" descr="мон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.jpg"/>
                    <pic:cNvPicPr/>
                  </pic:nvPicPr>
                  <pic:blipFill>
                    <a:blip r:embed="rId9" cstate="print"/>
                    <a:srcRect l="23392" t="3493" r="37134" b="1091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150" w:rsidRPr="00C53869" w:rsidRDefault="00AD6150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E31AE4" w:rsidRPr="00C53869" w:rsidRDefault="00E31AE4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E31AE4" w:rsidRPr="00C53869" w:rsidRDefault="00E31AE4" w:rsidP="00C53869">
      <w:pPr>
        <w:spacing w:after="0" w:line="240" w:lineRule="auto"/>
        <w:jc w:val="both"/>
        <w:rPr>
          <w:rFonts w:ascii="IBM Plex Sans" w:hAnsi="IBM Plex Sans"/>
          <w:sz w:val="20"/>
          <w:szCs w:val="20"/>
          <w:lang w:val="en-US"/>
        </w:rPr>
      </w:pPr>
    </w:p>
    <w:p w:rsidR="00E31AE4" w:rsidRPr="00C53869" w:rsidRDefault="00E31AE4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E31AE4" w:rsidRPr="00C53869" w:rsidRDefault="00E31AE4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E31AE4" w:rsidRPr="00C53869" w:rsidRDefault="00E31AE4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E31AE4" w:rsidRPr="00C53869" w:rsidRDefault="00E31AE4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E31AE4" w:rsidRPr="00C53869" w:rsidRDefault="00E31AE4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4A515C" w:rsidRPr="00C53869" w:rsidRDefault="004A515C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E31AE4" w:rsidRPr="00C53869" w:rsidRDefault="00E31AE4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341537" w:rsidRPr="00C53869" w:rsidRDefault="005D0057" w:rsidP="004D61D8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567" w:firstLine="0"/>
        <w:jc w:val="both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>Верхняя часть проема и пол должны быть параллельны и горизонтальны</w:t>
      </w:r>
      <w:r w:rsidR="00E31AE4" w:rsidRPr="00C53869">
        <w:rPr>
          <w:rFonts w:ascii="IBM Plex Sans" w:hAnsi="IBM Plex Sans"/>
          <w:sz w:val="20"/>
          <w:szCs w:val="20"/>
        </w:rPr>
        <w:t>.</w:t>
      </w:r>
      <w:r w:rsidRPr="00C53869">
        <w:rPr>
          <w:rFonts w:ascii="IBM Plex Sans" w:hAnsi="IBM Plex Sans"/>
          <w:sz w:val="20"/>
          <w:szCs w:val="20"/>
        </w:rPr>
        <w:t xml:space="preserve"> Допускается н</w:t>
      </w:r>
      <w:r w:rsidR="00B761DB" w:rsidRPr="00C53869">
        <w:rPr>
          <w:rFonts w:ascii="IBM Plex Sans" w:hAnsi="IBM Plex Sans"/>
          <w:sz w:val="20"/>
          <w:szCs w:val="20"/>
        </w:rPr>
        <w:t xml:space="preserve">епараллельность не более  </w:t>
      </w:r>
      <w:r w:rsidR="00341537" w:rsidRPr="00C53869">
        <w:rPr>
          <w:rFonts w:ascii="IBM Plex Sans" w:hAnsi="IBM Plex Sans"/>
          <w:b/>
          <w:sz w:val="20"/>
          <w:szCs w:val="20"/>
        </w:rPr>
        <w:t>5</w:t>
      </w:r>
      <w:r w:rsidRPr="00C53869">
        <w:rPr>
          <w:rFonts w:ascii="IBM Plex Sans" w:hAnsi="IBM Plex Sans"/>
          <w:b/>
          <w:sz w:val="20"/>
          <w:szCs w:val="20"/>
        </w:rPr>
        <w:t xml:space="preserve"> мм</w:t>
      </w:r>
      <w:r w:rsidRPr="00C53869">
        <w:rPr>
          <w:rFonts w:ascii="IBM Plex Sans" w:hAnsi="IBM Plex Sans"/>
          <w:sz w:val="20"/>
          <w:szCs w:val="20"/>
        </w:rPr>
        <w:t xml:space="preserve"> в зоне дверного проема. </w:t>
      </w:r>
    </w:p>
    <w:p w:rsidR="00E31AE4" w:rsidRPr="00C53869" w:rsidRDefault="00C53869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85725</wp:posOffset>
            </wp:positionV>
            <wp:extent cx="1143000" cy="1733550"/>
            <wp:effectExtent l="19050" t="0" r="0" b="0"/>
            <wp:wrapNone/>
            <wp:docPr id="10" name="Рисунок 12" descr="мо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2.jpg"/>
                    <pic:cNvPicPr/>
                  </pic:nvPicPr>
                  <pic:blipFill>
                    <a:blip r:embed="rId10" cstate="print"/>
                    <a:srcRect l="23392" t="8297" r="39766" b="829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br w:type="textWrapping" w:clear="all"/>
      </w:r>
    </w:p>
    <w:p w:rsidR="005D0057" w:rsidRPr="00C53869" w:rsidRDefault="005D0057" w:rsidP="004D61D8">
      <w:pPr>
        <w:ind w:left="567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621F68" w:rsidRPr="00C53869" w:rsidRDefault="00621F68" w:rsidP="00621F6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4A515C" w:rsidRPr="00C53869" w:rsidRDefault="004A515C" w:rsidP="00621F6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C53869" w:rsidP="004D61D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2736697</wp:posOffset>
            </wp:positionH>
            <wp:positionV relativeFrom="paragraph">
              <wp:posOffset>260985</wp:posOffset>
            </wp:positionV>
            <wp:extent cx="1114425" cy="1466850"/>
            <wp:effectExtent l="19050" t="0" r="9525" b="0"/>
            <wp:wrapNone/>
            <wp:docPr id="11" name="Рисунок 13" descr="мон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3.jpg"/>
                    <pic:cNvPicPr/>
                  </pic:nvPicPr>
                  <pic:blipFill>
                    <a:blip r:embed="rId11" cstate="print"/>
                    <a:srcRect l="23642" t="10526" r="36102" b="1004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57" w:rsidRPr="00C53869">
        <w:rPr>
          <w:rFonts w:ascii="IBM Plex Sans" w:hAnsi="IBM Plex Sans"/>
          <w:sz w:val="20"/>
          <w:szCs w:val="20"/>
        </w:rPr>
        <w:t xml:space="preserve">Боковые стороны проема должны быть параллельны и вертикальны (отклонение не более </w:t>
      </w:r>
      <w:r w:rsidR="00603436" w:rsidRPr="00C53869">
        <w:rPr>
          <w:rFonts w:ascii="IBM Plex Sans" w:hAnsi="IBM Plex Sans"/>
          <w:b/>
          <w:sz w:val="20"/>
          <w:szCs w:val="20"/>
        </w:rPr>
        <w:t>2</w:t>
      </w:r>
      <w:r w:rsidR="000A0557" w:rsidRPr="00C53869">
        <w:rPr>
          <w:rFonts w:ascii="IBM Plex Sans" w:hAnsi="IBM Plex Sans"/>
          <w:b/>
          <w:sz w:val="20"/>
          <w:szCs w:val="20"/>
        </w:rPr>
        <w:t xml:space="preserve"> мм на 1000</w:t>
      </w:r>
      <w:r w:rsidR="005D0057" w:rsidRPr="00C53869">
        <w:rPr>
          <w:rFonts w:ascii="IBM Plex Sans" w:hAnsi="IBM Plex Sans"/>
          <w:b/>
          <w:sz w:val="20"/>
          <w:szCs w:val="20"/>
        </w:rPr>
        <w:t xml:space="preserve">мм </w:t>
      </w:r>
      <w:r w:rsidR="005D0057" w:rsidRPr="00C53869">
        <w:rPr>
          <w:rFonts w:ascii="IBM Plex Sans" w:hAnsi="IBM Plex Sans"/>
          <w:sz w:val="20"/>
          <w:szCs w:val="20"/>
        </w:rPr>
        <w:t>высоты).</w:t>
      </w: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A10F6F" w:rsidRPr="00C53869" w:rsidRDefault="00A10F6F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C53869" w:rsidRPr="00C53869" w:rsidRDefault="00C53869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A10F6F" w:rsidRPr="00C53869" w:rsidRDefault="00A10F6F" w:rsidP="004D61D8">
      <w:p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ind w:left="567"/>
        <w:jc w:val="center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>Стены вокруг проема долж</w:t>
      </w:r>
      <w:r w:rsidR="004E333F" w:rsidRPr="00C53869">
        <w:rPr>
          <w:rFonts w:ascii="IBM Plex Sans" w:hAnsi="IBM Plex Sans"/>
          <w:sz w:val="20"/>
          <w:szCs w:val="20"/>
        </w:rPr>
        <w:t xml:space="preserve">ны составлять единую плоскость, </w:t>
      </w:r>
      <w:r w:rsidRPr="00C53869">
        <w:rPr>
          <w:rFonts w:ascii="IBM Plex Sans" w:hAnsi="IBM Plex Sans"/>
          <w:sz w:val="20"/>
          <w:szCs w:val="20"/>
        </w:rPr>
        <w:t xml:space="preserve">отклонение плоскостности может составлять не более </w:t>
      </w:r>
      <w:r w:rsidR="00621F68" w:rsidRPr="00C53869">
        <w:rPr>
          <w:rFonts w:ascii="IBM Plex Sans" w:hAnsi="IBM Plex Sans"/>
          <w:b/>
          <w:sz w:val="20"/>
          <w:szCs w:val="20"/>
        </w:rPr>
        <w:t>10</w:t>
      </w:r>
      <w:r w:rsidRPr="00C53869">
        <w:rPr>
          <w:rFonts w:ascii="IBM Plex Sans" w:hAnsi="IBM Plex Sans"/>
          <w:b/>
          <w:sz w:val="20"/>
          <w:szCs w:val="20"/>
        </w:rPr>
        <w:t xml:space="preserve"> мм</w:t>
      </w:r>
      <w:r w:rsidRPr="00C53869">
        <w:rPr>
          <w:rFonts w:ascii="IBM Plex Sans" w:hAnsi="IBM Plex Sans"/>
          <w:sz w:val="20"/>
          <w:szCs w:val="20"/>
        </w:rPr>
        <w:t xml:space="preserve"> на проем</w:t>
      </w:r>
      <w:r w:rsidR="004E333F" w:rsidRPr="00C53869">
        <w:rPr>
          <w:rFonts w:ascii="IBM Plex Sans" w:hAnsi="IBM Plex Sans"/>
          <w:sz w:val="20"/>
          <w:szCs w:val="20"/>
        </w:rPr>
        <w:t>.</w:t>
      </w:r>
    </w:p>
    <w:p w:rsidR="005D0057" w:rsidRPr="00C53869" w:rsidRDefault="00C53869" w:rsidP="004D61D8">
      <w:pPr>
        <w:ind w:left="567"/>
        <w:jc w:val="center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99696</wp:posOffset>
            </wp:positionV>
            <wp:extent cx="1278218" cy="1657350"/>
            <wp:effectExtent l="19050" t="0" r="0" b="0"/>
            <wp:wrapNone/>
            <wp:docPr id="18" name="Рисунок 14" descr="мон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4.jpg"/>
                    <pic:cNvPicPr/>
                  </pic:nvPicPr>
                  <pic:blipFill>
                    <a:blip r:embed="rId12" cstate="print"/>
                    <a:srcRect l="20168" t="4402" r="35714" b="10063"/>
                    <a:stretch>
                      <a:fillRect/>
                    </a:stretch>
                  </pic:blipFill>
                  <pic:spPr>
                    <a:xfrm>
                      <a:off x="0" y="0"/>
                      <a:ext cx="1278218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057" w:rsidRPr="00C53869" w:rsidRDefault="005D0057" w:rsidP="004D61D8">
      <w:pPr>
        <w:ind w:left="567"/>
        <w:jc w:val="center"/>
        <w:rPr>
          <w:rFonts w:ascii="IBM Plex Sans" w:hAnsi="IBM Plex Sans"/>
          <w:sz w:val="20"/>
          <w:szCs w:val="20"/>
        </w:rPr>
      </w:pPr>
    </w:p>
    <w:p w:rsidR="005D0057" w:rsidRDefault="005D0057" w:rsidP="004D61D8">
      <w:pPr>
        <w:ind w:left="567"/>
        <w:jc w:val="center"/>
        <w:rPr>
          <w:rFonts w:ascii="IBM Plex Sans" w:hAnsi="IBM Plex Sans"/>
          <w:sz w:val="20"/>
          <w:szCs w:val="20"/>
          <w:lang w:val="en-US"/>
        </w:rPr>
      </w:pPr>
    </w:p>
    <w:p w:rsidR="00C53869" w:rsidRDefault="00C53869" w:rsidP="004D61D8">
      <w:pPr>
        <w:ind w:left="567"/>
        <w:jc w:val="center"/>
        <w:rPr>
          <w:rFonts w:ascii="IBM Plex Sans" w:hAnsi="IBM Plex Sans"/>
          <w:sz w:val="20"/>
          <w:szCs w:val="20"/>
          <w:lang w:val="en-US"/>
        </w:rPr>
      </w:pPr>
    </w:p>
    <w:p w:rsidR="00C53869" w:rsidRPr="00C53869" w:rsidRDefault="00C53869" w:rsidP="004D61D8">
      <w:pPr>
        <w:ind w:left="567"/>
        <w:jc w:val="center"/>
        <w:rPr>
          <w:rFonts w:ascii="IBM Plex Sans" w:hAnsi="IBM Plex Sans"/>
          <w:sz w:val="20"/>
          <w:szCs w:val="20"/>
          <w:lang w:val="en-US"/>
        </w:rPr>
      </w:pPr>
    </w:p>
    <w:p w:rsidR="008459B8" w:rsidRPr="00C53869" w:rsidRDefault="008459B8" w:rsidP="00607EEF">
      <w:pPr>
        <w:rPr>
          <w:rFonts w:ascii="IBM Plex Sans" w:hAnsi="IBM Plex Sans"/>
          <w:sz w:val="20"/>
          <w:szCs w:val="20"/>
          <w:lang w:val="en-US"/>
        </w:rPr>
      </w:pPr>
    </w:p>
    <w:p w:rsidR="005D0057" w:rsidRPr="00C53869" w:rsidRDefault="00607EEF" w:rsidP="004D61D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2707639</wp:posOffset>
            </wp:positionH>
            <wp:positionV relativeFrom="paragraph">
              <wp:posOffset>224789</wp:posOffset>
            </wp:positionV>
            <wp:extent cx="1337659" cy="1609725"/>
            <wp:effectExtent l="19050" t="0" r="0" b="0"/>
            <wp:wrapNone/>
            <wp:docPr id="20" name="Рисунок 15" descr="мон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т 5.jpg"/>
                    <pic:cNvPicPr/>
                  </pic:nvPicPr>
                  <pic:blipFill>
                    <a:blip r:embed="rId13" cstate="print"/>
                    <a:srcRect l="20306" t="9770" r="34483" b="8621"/>
                    <a:stretch>
                      <a:fillRect/>
                    </a:stretch>
                  </pic:blipFill>
                  <pic:spPr>
                    <a:xfrm>
                      <a:off x="0" y="0"/>
                      <a:ext cx="1337659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057" w:rsidRPr="00C53869">
        <w:rPr>
          <w:rFonts w:ascii="IBM Plex Sans" w:hAnsi="IBM Plex Sans"/>
          <w:sz w:val="20"/>
          <w:szCs w:val="20"/>
        </w:rPr>
        <w:t xml:space="preserve">Проем не должен иметь сужений, т.е. его размеры по обеим сторонам стены могут различаться не более чем на </w:t>
      </w:r>
      <w:r w:rsidR="007C52C1" w:rsidRPr="00C53869">
        <w:rPr>
          <w:rFonts w:ascii="IBM Plex Sans" w:hAnsi="IBM Plex Sans"/>
          <w:b/>
          <w:sz w:val="20"/>
          <w:szCs w:val="20"/>
        </w:rPr>
        <w:t>5</w:t>
      </w:r>
      <w:r w:rsidR="005D0057" w:rsidRPr="00C53869">
        <w:rPr>
          <w:rFonts w:ascii="IBM Plex Sans" w:hAnsi="IBM Plex Sans"/>
          <w:b/>
          <w:sz w:val="20"/>
          <w:szCs w:val="20"/>
        </w:rPr>
        <w:t xml:space="preserve"> мм</w:t>
      </w:r>
      <w:r w:rsidR="005D0057" w:rsidRPr="00C53869">
        <w:rPr>
          <w:rFonts w:ascii="IBM Plex Sans" w:hAnsi="IBM Plex Sans"/>
          <w:sz w:val="20"/>
          <w:szCs w:val="20"/>
        </w:rPr>
        <w:t xml:space="preserve"> на сторону.</w:t>
      </w:r>
    </w:p>
    <w:p w:rsidR="005D0057" w:rsidRPr="00C53869" w:rsidRDefault="005D0057" w:rsidP="004D61D8">
      <w:pPr>
        <w:ind w:left="567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ind w:left="567"/>
        <w:jc w:val="center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ind w:left="567"/>
        <w:jc w:val="center"/>
        <w:rPr>
          <w:rFonts w:ascii="IBM Plex Sans" w:hAnsi="IBM Plex Sans"/>
          <w:sz w:val="20"/>
          <w:szCs w:val="20"/>
        </w:rPr>
      </w:pPr>
    </w:p>
    <w:p w:rsidR="005D0057" w:rsidRPr="00C53869" w:rsidRDefault="005D0057" w:rsidP="004D61D8">
      <w:pPr>
        <w:ind w:left="567"/>
        <w:jc w:val="center"/>
        <w:rPr>
          <w:rFonts w:ascii="IBM Plex Sans" w:hAnsi="IBM Plex Sans"/>
          <w:sz w:val="20"/>
          <w:szCs w:val="20"/>
        </w:rPr>
      </w:pPr>
    </w:p>
    <w:p w:rsidR="00C53869" w:rsidRPr="00C53869" w:rsidRDefault="00C53869" w:rsidP="004D61D8">
      <w:pPr>
        <w:ind w:left="567"/>
        <w:jc w:val="center"/>
        <w:rPr>
          <w:rFonts w:ascii="IBM Plex Sans" w:hAnsi="IBM Plex Sans"/>
          <w:sz w:val="20"/>
          <w:szCs w:val="20"/>
        </w:rPr>
      </w:pPr>
    </w:p>
    <w:p w:rsidR="00F664F3" w:rsidRPr="00C53869" w:rsidRDefault="00F664F3" w:rsidP="00607EEF">
      <w:pPr>
        <w:rPr>
          <w:rFonts w:ascii="IBM Plex Sans" w:hAnsi="IBM Plex Sans"/>
          <w:sz w:val="20"/>
          <w:szCs w:val="20"/>
        </w:rPr>
      </w:pPr>
    </w:p>
    <w:p w:rsidR="00E43AFE" w:rsidRPr="00C53869" w:rsidRDefault="00E43AFE" w:rsidP="004D61D8">
      <w:pPr>
        <w:ind w:left="567"/>
        <w:jc w:val="center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Особенности установки</w:t>
      </w:r>
      <w:r w:rsidR="00C53869" w:rsidRPr="00C53869">
        <w:rPr>
          <w:rFonts w:ascii="IBM Plex Sans" w:hAnsi="IBM Plex Sans"/>
          <w:b/>
          <w:sz w:val="20"/>
          <w:szCs w:val="20"/>
        </w:rPr>
        <w:t>.</w:t>
      </w:r>
    </w:p>
    <w:p w:rsidR="00655DB3" w:rsidRPr="00C53869" w:rsidRDefault="00E43AFE" w:rsidP="00691ED3">
      <w:pPr>
        <w:tabs>
          <w:tab w:val="left" w:pos="851"/>
        </w:tabs>
        <w:spacing w:line="240" w:lineRule="auto"/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>1.</w:t>
      </w:r>
      <w:r w:rsidR="00655DB3" w:rsidRPr="00C53869">
        <w:rPr>
          <w:rFonts w:ascii="IBM Plex Sans" w:hAnsi="IBM Plex Sans"/>
          <w:sz w:val="20"/>
          <w:szCs w:val="20"/>
        </w:rPr>
        <w:t>Полотна межкомнатных перегородок устанавливаются монтажной бригадой Фабрики в предварительно подготовленный силами клиента чистовой проем с финишной отделкой, на чистовое напольное покрытие.</w:t>
      </w:r>
    </w:p>
    <w:p w:rsidR="00655DB3" w:rsidRPr="00C53869" w:rsidRDefault="00E43AFE" w:rsidP="00691ED3">
      <w:pPr>
        <w:tabs>
          <w:tab w:val="left" w:pos="851"/>
        </w:tabs>
        <w:spacing w:line="240" w:lineRule="auto"/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2.  </w:t>
      </w:r>
      <w:r w:rsidR="00655DB3" w:rsidRPr="00C53869">
        <w:rPr>
          <w:rFonts w:ascii="IBM Plex Sans" w:hAnsi="IBM Plex Sans"/>
          <w:sz w:val="20"/>
          <w:szCs w:val="20"/>
        </w:rPr>
        <w:t xml:space="preserve">Не допускается наличие   эл. проводки, труб отопления, "теплых полов"  и т.п. в месте установки МКП. </w:t>
      </w:r>
    </w:p>
    <w:p w:rsidR="004F58AE" w:rsidRPr="00C53869" w:rsidRDefault="00E43AFE" w:rsidP="00691ED3">
      <w:pPr>
        <w:tabs>
          <w:tab w:val="left" w:pos="851"/>
        </w:tabs>
        <w:spacing w:line="240" w:lineRule="auto"/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3. </w:t>
      </w:r>
      <w:r w:rsidR="004F58AE" w:rsidRPr="00C53869">
        <w:rPr>
          <w:rFonts w:ascii="IBM Plex Sans" w:hAnsi="IBM Plex Sans"/>
          <w:sz w:val="20"/>
          <w:szCs w:val="20"/>
        </w:rPr>
        <w:t>Крепления подвесных полотен из состава МКП осуществляется к потолочному перекрытию</w:t>
      </w:r>
      <w:r w:rsidR="009E2833" w:rsidRPr="00C53869">
        <w:rPr>
          <w:rFonts w:ascii="IBM Plex Sans" w:hAnsi="IBM Plex Sans"/>
          <w:sz w:val="20"/>
          <w:szCs w:val="20"/>
        </w:rPr>
        <w:t xml:space="preserve">, которое должно быть </w:t>
      </w:r>
      <w:r w:rsidR="00E77E02" w:rsidRPr="00C53869">
        <w:rPr>
          <w:rFonts w:ascii="IBM Plex Sans" w:hAnsi="IBM Plex Sans"/>
          <w:sz w:val="20"/>
          <w:szCs w:val="20"/>
        </w:rPr>
        <w:t xml:space="preserve">изготовлено из </w:t>
      </w:r>
      <w:r w:rsidR="006B308B" w:rsidRPr="00C53869">
        <w:rPr>
          <w:rFonts w:ascii="IBM Plex Sans" w:hAnsi="IBM Plex Sans"/>
          <w:sz w:val="20"/>
          <w:szCs w:val="20"/>
        </w:rPr>
        <w:t xml:space="preserve">прочного </w:t>
      </w:r>
      <w:r w:rsidR="00E77E02" w:rsidRPr="00C53869">
        <w:rPr>
          <w:rFonts w:ascii="IBM Plex Sans" w:hAnsi="IBM Plex Sans"/>
          <w:sz w:val="20"/>
          <w:szCs w:val="20"/>
        </w:rPr>
        <w:t>конструкционного материала</w:t>
      </w:r>
      <w:r w:rsidR="006B308B" w:rsidRPr="00C53869">
        <w:rPr>
          <w:rFonts w:ascii="IBM Plex Sans" w:hAnsi="IBM Plex Sans"/>
          <w:sz w:val="20"/>
          <w:szCs w:val="20"/>
        </w:rPr>
        <w:t xml:space="preserve"> (бетон).</w:t>
      </w:r>
    </w:p>
    <w:p w:rsidR="00655DB3" w:rsidRPr="00C53869" w:rsidRDefault="00E77E02" w:rsidP="00691ED3">
      <w:pPr>
        <w:tabs>
          <w:tab w:val="left" w:pos="851"/>
        </w:tabs>
        <w:spacing w:line="240" w:lineRule="auto"/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     В </w:t>
      </w:r>
      <w:r w:rsidR="004D127E" w:rsidRPr="00C53869">
        <w:rPr>
          <w:rFonts w:ascii="IBM Plex Sans" w:hAnsi="IBM Plex Sans"/>
          <w:sz w:val="20"/>
          <w:szCs w:val="20"/>
        </w:rPr>
        <w:t>случае наличия</w:t>
      </w:r>
      <w:r w:rsidR="00655DB3" w:rsidRPr="00C53869">
        <w:rPr>
          <w:rFonts w:ascii="IBM Plex Sans" w:hAnsi="IBM Plex Sans"/>
          <w:sz w:val="20"/>
          <w:szCs w:val="20"/>
        </w:rPr>
        <w:t xml:space="preserve"> подвесных потолков из гипсокартона, другого подобного материала, натяжных потолков </w:t>
      </w:r>
      <w:r w:rsidRPr="00C53869">
        <w:rPr>
          <w:rFonts w:ascii="IBM Plex Sans" w:hAnsi="IBM Plex Sans"/>
          <w:sz w:val="20"/>
          <w:szCs w:val="20"/>
        </w:rPr>
        <w:t>в</w:t>
      </w:r>
      <w:r w:rsidR="009E2833" w:rsidRPr="00C53869">
        <w:rPr>
          <w:rFonts w:ascii="IBM Plex Sans" w:hAnsi="IBM Plex Sans"/>
          <w:sz w:val="20"/>
          <w:szCs w:val="20"/>
        </w:rPr>
        <w:t xml:space="preserve"> месте установки МКП, </w:t>
      </w:r>
      <w:r w:rsidR="009E2833" w:rsidRPr="00C53869">
        <w:rPr>
          <w:rFonts w:ascii="IBM Plex Sans" w:hAnsi="IBM Plex Sans"/>
          <w:sz w:val="20"/>
          <w:szCs w:val="20"/>
          <w:u w:val="single"/>
        </w:rPr>
        <w:t>для крепления  монтажного бруса</w:t>
      </w:r>
      <w:r w:rsidR="009E2833" w:rsidRPr="00C53869">
        <w:rPr>
          <w:rFonts w:ascii="IBM Plex Sans" w:hAnsi="IBM Plex Sans"/>
          <w:sz w:val="20"/>
          <w:szCs w:val="20"/>
        </w:rPr>
        <w:t>, идущего в комплекте с перегородкой,</w:t>
      </w:r>
      <w:r w:rsidR="00655DB3" w:rsidRPr="00C53869">
        <w:rPr>
          <w:rFonts w:ascii="IBM Plex Sans" w:hAnsi="IBM Plex Sans"/>
          <w:sz w:val="20"/>
          <w:szCs w:val="20"/>
        </w:rPr>
        <w:t xml:space="preserve">в обязательном порядке </w:t>
      </w:r>
      <w:r w:rsidR="00655DB3" w:rsidRPr="00C53869">
        <w:rPr>
          <w:rFonts w:ascii="IBM Plex Sans" w:hAnsi="IBM Plex Sans"/>
          <w:sz w:val="20"/>
          <w:szCs w:val="20"/>
          <w:u w:val="single"/>
        </w:rPr>
        <w:t>закладывается несущий брус</w:t>
      </w:r>
      <w:r w:rsidR="00655DB3" w:rsidRPr="00C53869">
        <w:rPr>
          <w:rFonts w:ascii="IBM Plex Sans" w:hAnsi="IBM Plex Sans"/>
          <w:sz w:val="20"/>
          <w:szCs w:val="20"/>
        </w:rPr>
        <w:t xml:space="preserve"> из сухой древесины шириной не менее 120 мм в одном уровне с  плоскостью чистового потолка. Во избежание повреждения натяжного потолка при креплении монтажного бруса к несущему, полотно натяжного потолка не д</w:t>
      </w:r>
      <w:r w:rsidRPr="00C53869">
        <w:rPr>
          <w:rFonts w:ascii="IBM Plex Sans" w:hAnsi="IBM Plex Sans"/>
          <w:sz w:val="20"/>
          <w:szCs w:val="20"/>
        </w:rPr>
        <w:t>олжно заходить на несущий брус</w:t>
      </w:r>
      <w:r w:rsidR="00691ED3" w:rsidRPr="00C53869">
        <w:rPr>
          <w:rFonts w:ascii="IBM Plex Sans" w:hAnsi="IBM Plex Sans"/>
          <w:sz w:val="20"/>
          <w:szCs w:val="20"/>
        </w:rPr>
        <w:t>.</w:t>
      </w:r>
    </w:p>
    <w:p w:rsidR="004A515C" w:rsidRPr="00C53869" w:rsidRDefault="00693A4E" w:rsidP="00693A4E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lastRenderedPageBreak/>
        <w:t xml:space="preserve">4.  </w:t>
      </w:r>
      <w:r w:rsidR="004A515C" w:rsidRPr="00C53869">
        <w:rPr>
          <w:rFonts w:ascii="IBM Plex Sans" w:hAnsi="IBM Plex Sans"/>
          <w:sz w:val="20"/>
          <w:szCs w:val="20"/>
        </w:rPr>
        <w:t>Варианты установки МКП:</w:t>
      </w:r>
    </w:p>
    <w:p w:rsidR="004A515C" w:rsidRPr="00C53869" w:rsidRDefault="004A515C" w:rsidP="004A515C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Вариант 1</w:t>
      </w:r>
      <w:r w:rsidR="00603436" w:rsidRPr="00C53869">
        <w:rPr>
          <w:rFonts w:ascii="IBM Plex Sans" w:hAnsi="IBM Plex Sans"/>
          <w:b/>
          <w:sz w:val="20"/>
          <w:szCs w:val="20"/>
        </w:rPr>
        <w:t>.</w:t>
      </w:r>
      <w:r w:rsidRPr="00C53869">
        <w:rPr>
          <w:rFonts w:ascii="IBM Plex Sans" w:hAnsi="IBM Plex Sans"/>
          <w:sz w:val="20"/>
          <w:szCs w:val="20"/>
        </w:rPr>
        <w:t xml:space="preserve">В подготовленный чистовой проем согласно </w:t>
      </w:r>
      <w:r w:rsidR="008459B8" w:rsidRPr="00C53869">
        <w:rPr>
          <w:rFonts w:ascii="IBM Plex Sans" w:hAnsi="IBM Plex Sans"/>
          <w:sz w:val="20"/>
          <w:szCs w:val="20"/>
        </w:rPr>
        <w:t>"</w:t>
      </w:r>
      <w:r w:rsidRPr="00C53869">
        <w:rPr>
          <w:rFonts w:ascii="IBM Plex Sans" w:hAnsi="IBM Plex Sans"/>
          <w:sz w:val="20"/>
          <w:szCs w:val="20"/>
        </w:rPr>
        <w:t>Требований к проему</w:t>
      </w:r>
      <w:r w:rsidR="008459B8" w:rsidRPr="00C53869">
        <w:rPr>
          <w:rFonts w:ascii="IBM Plex Sans" w:hAnsi="IBM Plex Sans"/>
          <w:sz w:val="20"/>
          <w:szCs w:val="20"/>
        </w:rPr>
        <w:t>"</w:t>
      </w:r>
      <w:r w:rsidRPr="00C53869">
        <w:rPr>
          <w:rFonts w:ascii="IBM Plex Sans" w:hAnsi="IBM Plex Sans"/>
          <w:sz w:val="20"/>
          <w:szCs w:val="20"/>
        </w:rPr>
        <w:t xml:space="preserve">, </w:t>
      </w:r>
      <w:r w:rsidRPr="00C53869">
        <w:rPr>
          <w:rFonts w:ascii="IBM Plex Sans" w:hAnsi="IBM Plex Sans"/>
          <w:b/>
          <w:sz w:val="20"/>
          <w:szCs w:val="20"/>
          <w:u w:val="single"/>
        </w:rPr>
        <w:t>без обрамления проема.</w:t>
      </w:r>
    </w:p>
    <w:p w:rsidR="003D6BB4" w:rsidRPr="00C53869" w:rsidRDefault="00062939" w:rsidP="007C52C1">
      <w:pPr>
        <w:ind w:left="567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 xml:space="preserve">Максимальная </w:t>
      </w:r>
      <w:r w:rsidRPr="00C53869">
        <w:rPr>
          <w:rFonts w:ascii="IBM Plex Sans" w:hAnsi="IBM Plex Sans"/>
          <w:sz w:val="20"/>
          <w:szCs w:val="20"/>
          <w:u w:val="single"/>
        </w:rPr>
        <w:t>высота проема</w:t>
      </w:r>
      <w:r w:rsidRPr="00C53869">
        <w:rPr>
          <w:rFonts w:ascii="IBM Plex Sans" w:hAnsi="IBM Plex Sans"/>
          <w:sz w:val="20"/>
          <w:szCs w:val="20"/>
        </w:rPr>
        <w:t xml:space="preserve"> под установку </w:t>
      </w:r>
      <w:r w:rsidR="00B55993" w:rsidRPr="00C53869">
        <w:rPr>
          <w:rFonts w:ascii="IBM Plex Sans" w:hAnsi="IBM Plex Sans"/>
          <w:sz w:val="20"/>
          <w:szCs w:val="20"/>
        </w:rPr>
        <w:t>МКП</w:t>
      </w:r>
      <w:r w:rsidRPr="00C53869">
        <w:rPr>
          <w:rFonts w:ascii="IBM Plex Sans" w:hAnsi="IBM Plex Sans"/>
          <w:sz w:val="20"/>
          <w:szCs w:val="20"/>
        </w:rPr>
        <w:t xml:space="preserve"> - </w:t>
      </w:r>
      <w:r w:rsidR="00607EEF" w:rsidRPr="00C53869">
        <w:rPr>
          <w:rFonts w:ascii="IBM Plex Sans" w:hAnsi="IBM Plex Sans"/>
          <w:b/>
          <w:sz w:val="20"/>
          <w:szCs w:val="20"/>
        </w:rPr>
        <w:t>30</w:t>
      </w:r>
      <w:r w:rsidRPr="00C53869">
        <w:rPr>
          <w:rFonts w:ascii="IBM Plex Sans" w:hAnsi="IBM Plex Sans"/>
          <w:b/>
          <w:sz w:val="20"/>
          <w:szCs w:val="20"/>
        </w:rPr>
        <w:t xml:space="preserve">00 мм. </w:t>
      </w:r>
    </w:p>
    <w:p w:rsidR="0041771D" w:rsidRPr="00C53869" w:rsidRDefault="006B308B" w:rsidP="006B308B">
      <w:pPr>
        <w:ind w:left="567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147955</wp:posOffset>
            </wp:positionV>
            <wp:extent cx="1200150" cy="2495550"/>
            <wp:effectExtent l="19050" t="0" r="0" b="0"/>
            <wp:wrapNone/>
            <wp:docPr id="2" name="Рисунок 1" descr="МКП 02.08-Мод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П 02.08-Модель.jpg"/>
                    <pic:cNvPicPr/>
                  </pic:nvPicPr>
                  <pic:blipFill>
                    <a:blip r:embed="rId14"/>
                    <a:srcRect l="35183" t="4794" r="3245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541F" w:rsidRPr="00C53869">
        <w:rPr>
          <w:rFonts w:ascii="IBM Plex Sans" w:hAnsi="IBM Plex Sans"/>
          <w:sz w:val="20"/>
          <w:szCs w:val="20"/>
        </w:rPr>
        <w:t xml:space="preserve">Минимальная </w:t>
      </w:r>
      <w:r w:rsidR="00EC2D94" w:rsidRPr="00C53869">
        <w:rPr>
          <w:rFonts w:ascii="IBM Plex Sans" w:hAnsi="IBM Plex Sans"/>
          <w:sz w:val="20"/>
          <w:szCs w:val="20"/>
          <w:u w:val="single"/>
        </w:rPr>
        <w:t>глубина</w:t>
      </w:r>
      <w:r w:rsidR="00CC541F" w:rsidRPr="00C53869">
        <w:rPr>
          <w:rFonts w:ascii="IBM Plex Sans" w:hAnsi="IBM Plex Sans"/>
          <w:sz w:val="20"/>
          <w:szCs w:val="20"/>
          <w:u w:val="single"/>
        </w:rPr>
        <w:t xml:space="preserve"> проема</w:t>
      </w:r>
      <w:r w:rsidR="00CC541F" w:rsidRPr="00C53869">
        <w:rPr>
          <w:rFonts w:ascii="IBM Plex Sans" w:hAnsi="IBM Plex Sans"/>
          <w:sz w:val="20"/>
          <w:szCs w:val="20"/>
        </w:rPr>
        <w:t xml:space="preserve"> под установку МКП - </w:t>
      </w:r>
      <w:r w:rsidR="006F28CE" w:rsidRPr="00C53869">
        <w:rPr>
          <w:rFonts w:ascii="IBM Plex Sans" w:hAnsi="IBM Plex Sans"/>
          <w:b/>
          <w:sz w:val="20"/>
          <w:szCs w:val="20"/>
        </w:rPr>
        <w:t>11</w:t>
      </w:r>
      <w:r w:rsidR="00541ECB" w:rsidRPr="00C53869">
        <w:rPr>
          <w:rFonts w:ascii="IBM Plex Sans" w:hAnsi="IBM Plex Sans"/>
          <w:b/>
          <w:sz w:val="20"/>
          <w:szCs w:val="20"/>
        </w:rPr>
        <w:t>0</w:t>
      </w:r>
      <w:r w:rsidR="00CC541F" w:rsidRPr="00C53869">
        <w:rPr>
          <w:rFonts w:ascii="IBM Plex Sans" w:hAnsi="IBM Plex Sans"/>
          <w:b/>
          <w:sz w:val="20"/>
          <w:szCs w:val="20"/>
        </w:rPr>
        <w:t xml:space="preserve"> мм</w:t>
      </w:r>
      <w:r w:rsidR="00735E90" w:rsidRPr="00C53869">
        <w:rPr>
          <w:rFonts w:ascii="IBM Plex Sans" w:hAnsi="IBM Plex Sans"/>
          <w:b/>
          <w:sz w:val="20"/>
          <w:szCs w:val="20"/>
        </w:rPr>
        <w:t>.</w:t>
      </w:r>
    </w:p>
    <w:p w:rsidR="00EE3969" w:rsidRPr="00C53869" w:rsidRDefault="008E698E" w:rsidP="007C52C1">
      <w:pPr>
        <w:tabs>
          <w:tab w:val="left" w:pos="190"/>
          <w:tab w:val="center" w:pos="4678"/>
        </w:tabs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49.45pt;margin-top:6.25pt;width:141.25pt;height: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">
            <v:stroke endarrow="block" endarrowwidth="narrow" endarrowlength="long"/>
          </v:shape>
        </w:pict>
      </w:r>
      <w:r w:rsidRPr="00C53869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5" o:spid="_x0000_s1029" type="#_x0000_t32" style="position:absolute;left:0;text-align:left;margin-left:149.45pt;margin-top:6.25pt;width:63.5pt;height:6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">
            <v:stroke endarrow="block" endarrowwidth="narrow" endarrowlength="long"/>
          </v:shape>
        </w:pict>
      </w:r>
      <w:r w:rsidRPr="00C53869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4" o:spid="_x0000_s1028" type="#_x0000_t32" style="position:absolute;left:0;text-align:left;margin-left:263.95pt;margin-top:6.25pt;width:43.5pt;height:16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">
            <v:stroke endarrow="block" endarrowwidth="narrow" endarrowlength="long"/>
          </v:shape>
        </w:pict>
      </w:r>
      <w:r w:rsidR="00607EEF" w:rsidRPr="00C53869">
        <w:rPr>
          <w:rFonts w:ascii="IBM Plex Sans" w:hAnsi="IBM Plex Sans"/>
          <w:sz w:val="20"/>
          <w:szCs w:val="20"/>
        </w:rPr>
        <w:t xml:space="preserve">                                    </w:t>
      </w:r>
      <w:r w:rsidR="005618CD" w:rsidRPr="00C53869">
        <w:rPr>
          <w:rFonts w:ascii="IBM Plex Sans" w:hAnsi="IBM Plex Sans"/>
          <w:sz w:val="20"/>
          <w:szCs w:val="20"/>
        </w:rPr>
        <w:t>козырек</w:t>
      </w:r>
      <w:r w:rsidR="00607EEF" w:rsidRPr="00C53869">
        <w:rPr>
          <w:rFonts w:ascii="IBM Plex Sans" w:hAnsi="IBM Plex Sans"/>
          <w:sz w:val="20"/>
          <w:szCs w:val="20"/>
        </w:rPr>
        <w:t xml:space="preserve">                                                                            </w:t>
      </w:r>
      <w:r w:rsidR="00EE3969" w:rsidRPr="00C53869">
        <w:rPr>
          <w:rFonts w:ascii="IBM Plex Sans" w:hAnsi="IBM Plex Sans"/>
          <w:sz w:val="20"/>
          <w:szCs w:val="20"/>
        </w:rPr>
        <w:t>монтажный брус</w:t>
      </w:r>
      <w:r w:rsidR="008459B8" w:rsidRPr="00C53869">
        <w:rPr>
          <w:rFonts w:ascii="IBM Plex Sans" w:hAnsi="IBM Plex Sans"/>
          <w:sz w:val="20"/>
          <w:szCs w:val="20"/>
        </w:rPr>
        <w:t xml:space="preserve"> 40х110 мм</w:t>
      </w:r>
    </w:p>
    <w:p w:rsidR="00EE3969" w:rsidRPr="00C53869" w:rsidRDefault="00795881" w:rsidP="007C52C1">
      <w:pPr>
        <w:tabs>
          <w:tab w:val="left" w:pos="5280"/>
        </w:tabs>
        <w:ind w:left="567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ab/>
      </w:r>
    </w:p>
    <w:p w:rsidR="00EE3969" w:rsidRPr="00C53869" w:rsidRDefault="008E698E" w:rsidP="00607EEF">
      <w:pPr>
        <w:tabs>
          <w:tab w:val="left" w:pos="5790"/>
          <w:tab w:val="left" w:pos="5880"/>
        </w:tabs>
        <w:ind w:left="567"/>
        <w:rPr>
          <w:rFonts w:ascii="IBM Plex Sans" w:hAnsi="IBM Plex Sans"/>
          <w:b/>
          <w:sz w:val="20"/>
          <w:szCs w:val="20"/>
        </w:rPr>
      </w:pPr>
      <w:r w:rsidRPr="00C53869">
        <w:rPr>
          <w:rFonts w:ascii="IBM Plex Sans" w:hAnsi="IBM Plex Sans"/>
          <w:b/>
          <w:noProof/>
          <w:sz w:val="20"/>
          <w:szCs w:val="20"/>
          <w:lang w:eastAsia="ru-RU"/>
        </w:rPr>
        <w:pict>
          <v:shape id="AutoShape 6" o:spid="_x0000_s1027" type="#_x0000_t32" style="position:absolute;left:0;text-align:left;margin-left:279.95pt;margin-top:1.25pt;width:27.5pt;height:6.3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">
            <v:stroke endarrow="block" endarrowwidth="narrow" endarrowlength="long"/>
          </v:shape>
        </w:pict>
      </w:r>
      <w:r w:rsidR="007D2C66" w:rsidRPr="00C53869">
        <w:rPr>
          <w:rFonts w:ascii="IBM Plex Sans" w:hAnsi="IBM Plex Sans"/>
          <w:b/>
          <w:sz w:val="20"/>
          <w:szCs w:val="20"/>
        </w:rPr>
        <w:tab/>
      </w:r>
      <w:r w:rsidR="00607EEF" w:rsidRPr="00C53869">
        <w:rPr>
          <w:rFonts w:ascii="IBM Plex Sans" w:hAnsi="IBM Plex Sans"/>
          <w:b/>
          <w:sz w:val="20"/>
          <w:szCs w:val="20"/>
        </w:rPr>
        <w:t xml:space="preserve">         </w:t>
      </w:r>
      <w:r w:rsidR="007846E8" w:rsidRPr="00C53869">
        <w:rPr>
          <w:rFonts w:ascii="IBM Plex Sans" w:hAnsi="IBM Plex Sans"/>
          <w:sz w:val="20"/>
          <w:szCs w:val="20"/>
        </w:rPr>
        <w:t xml:space="preserve">вставки из облицованного </w:t>
      </w:r>
      <w:r w:rsidR="007D2C66" w:rsidRPr="00C53869">
        <w:rPr>
          <w:rFonts w:ascii="IBM Plex Sans" w:hAnsi="IBM Plex Sans"/>
          <w:sz w:val="20"/>
          <w:szCs w:val="20"/>
        </w:rPr>
        <w:t>МДФ</w:t>
      </w:r>
    </w:p>
    <w:p w:rsidR="007D2C66" w:rsidRPr="00C53869" w:rsidRDefault="007D2C66" w:rsidP="007C52C1">
      <w:pPr>
        <w:tabs>
          <w:tab w:val="left" w:pos="5880"/>
        </w:tabs>
        <w:ind w:left="567"/>
        <w:rPr>
          <w:rFonts w:ascii="IBM Plex Sans" w:hAnsi="IBM Plex Sans"/>
          <w:b/>
          <w:sz w:val="20"/>
          <w:szCs w:val="20"/>
        </w:rPr>
      </w:pPr>
    </w:p>
    <w:p w:rsidR="00EE3969" w:rsidRPr="00C53869" w:rsidRDefault="00EE3969" w:rsidP="007C52C1">
      <w:pPr>
        <w:ind w:left="567"/>
        <w:jc w:val="center"/>
        <w:rPr>
          <w:rFonts w:ascii="IBM Plex Sans" w:hAnsi="IBM Plex Sans"/>
          <w:b/>
          <w:sz w:val="20"/>
          <w:szCs w:val="20"/>
        </w:rPr>
      </w:pPr>
    </w:p>
    <w:p w:rsidR="00ED64ED" w:rsidRPr="00C53869" w:rsidRDefault="00ED64ED" w:rsidP="007C52C1">
      <w:pPr>
        <w:ind w:left="567"/>
        <w:rPr>
          <w:rFonts w:ascii="IBM Plex Sans" w:hAnsi="IBM Plex Sans"/>
          <w:b/>
          <w:sz w:val="20"/>
          <w:szCs w:val="20"/>
        </w:rPr>
      </w:pPr>
    </w:p>
    <w:p w:rsidR="00693A4E" w:rsidRPr="00C53869" w:rsidRDefault="00693A4E" w:rsidP="00416A18">
      <w:pPr>
        <w:ind w:left="567"/>
        <w:rPr>
          <w:rFonts w:ascii="IBM Plex Sans" w:hAnsi="IBM Plex Sans"/>
          <w:b/>
          <w:sz w:val="20"/>
          <w:szCs w:val="20"/>
        </w:rPr>
      </w:pPr>
    </w:p>
    <w:p w:rsidR="007C52C1" w:rsidRPr="00C53869" w:rsidRDefault="007C52C1" w:rsidP="00416A18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Вариант 2</w:t>
      </w:r>
      <w:r w:rsidR="00603436" w:rsidRPr="00C53869">
        <w:rPr>
          <w:rFonts w:ascii="IBM Plex Sans" w:hAnsi="IBM Plex Sans"/>
          <w:b/>
          <w:sz w:val="20"/>
          <w:szCs w:val="20"/>
        </w:rPr>
        <w:t>.</w:t>
      </w:r>
      <w:r w:rsidRPr="00C53869">
        <w:rPr>
          <w:rFonts w:ascii="IBM Plex Sans" w:hAnsi="IBM Plex Sans"/>
          <w:sz w:val="20"/>
          <w:szCs w:val="20"/>
        </w:rPr>
        <w:t>При несоотве</w:t>
      </w:r>
      <w:r w:rsidR="00603436" w:rsidRPr="00C53869">
        <w:rPr>
          <w:rFonts w:ascii="IBM Plex Sans" w:hAnsi="IBM Plex Sans"/>
          <w:sz w:val="20"/>
          <w:szCs w:val="20"/>
        </w:rPr>
        <w:t>тствии проема требованиям п.п. 3</w:t>
      </w:r>
      <w:r w:rsidRPr="00C53869">
        <w:rPr>
          <w:rFonts w:ascii="IBM Plex Sans" w:hAnsi="IBM Plex Sans"/>
          <w:sz w:val="20"/>
          <w:szCs w:val="20"/>
        </w:rPr>
        <w:t xml:space="preserve">-4.возможна установка МКП В </w:t>
      </w:r>
      <w:r w:rsidRPr="00C53869">
        <w:rPr>
          <w:rFonts w:ascii="IBM Plex Sans" w:hAnsi="IBM Plex Sans"/>
          <w:b/>
          <w:sz w:val="20"/>
          <w:szCs w:val="20"/>
          <w:u w:val="single"/>
        </w:rPr>
        <w:t>проем с обрамлением</w:t>
      </w:r>
      <w:r w:rsidR="00762ED1" w:rsidRPr="00C53869">
        <w:rPr>
          <w:rFonts w:ascii="IBM Plex Sans" w:hAnsi="IBM Plex Sans"/>
          <w:sz w:val="20"/>
          <w:szCs w:val="20"/>
        </w:rPr>
        <w:t xml:space="preserve"> при помощи элемента</w:t>
      </w:r>
      <w:r w:rsidRPr="00C53869">
        <w:rPr>
          <w:rFonts w:ascii="IBM Plex Sans" w:hAnsi="IBM Plex Sans"/>
          <w:sz w:val="20"/>
          <w:szCs w:val="20"/>
        </w:rPr>
        <w:t xml:space="preserve"> короба, наличников и доборов (при необходимости), по стандартной технологии.</w:t>
      </w:r>
    </w:p>
    <w:p w:rsidR="007C52C1" w:rsidRPr="00C53869" w:rsidRDefault="007C52C1" w:rsidP="00693A4E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noProof/>
          <w:sz w:val="20"/>
          <w:szCs w:val="20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1364615</wp:posOffset>
            </wp:positionH>
            <wp:positionV relativeFrom="paragraph">
              <wp:posOffset>426085</wp:posOffset>
            </wp:positionV>
            <wp:extent cx="3543300" cy="2978150"/>
            <wp:effectExtent l="19050" t="0" r="0" b="0"/>
            <wp:wrapNone/>
            <wp:docPr id="6" name="Рисунок 1" descr="МК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П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3A4E" w:rsidRPr="00C53869">
        <w:rPr>
          <w:rFonts w:ascii="IBM Plex Sans" w:hAnsi="IBM Plex Sans"/>
          <w:sz w:val="20"/>
          <w:szCs w:val="20"/>
        </w:rPr>
        <w:t xml:space="preserve">5.  </w:t>
      </w:r>
      <w:r w:rsidRPr="00C53869">
        <w:rPr>
          <w:rFonts w:ascii="IBM Plex Sans" w:hAnsi="IBM Plex Sans"/>
          <w:sz w:val="20"/>
          <w:szCs w:val="20"/>
        </w:rPr>
        <w:t>Предварительный расчет высоты (Y) и ширины (X) полотен в зависимости от размера проема</w:t>
      </w: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35E90" w:rsidRPr="00C53869" w:rsidRDefault="00735E90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416A18" w:rsidRPr="00C53869" w:rsidRDefault="00416A18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7C52C1">
      <w:pPr>
        <w:ind w:left="567"/>
        <w:rPr>
          <w:rFonts w:ascii="IBM Plex Sans" w:hAnsi="IBM Plex Sans"/>
          <w:b/>
          <w:sz w:val="20"/>
          <w:szCs w:val="20"/>
          <w:u w:val="single"/>
        </w:rPr>
      </w:pPr>
    </w:p>
    <w:p w:rsidR="007C52C1" w:rsidRPr="00C53869" w:rsidRDefault="007C52C1" w:rsidP="00416A18">
      <w:pPr>
        <w:ind w:left="567"/>
        <w:jc w:val="center"/>
        <w:rPr>
          <w:rFonts w:ascii="IBM Plex Sans" w:hAnsi="IBM Plex Sans"/>
          <w:b/>
          <w:sz w:val="20"/>
          <w:szCs w:val="20"/>
          <w:u w:val="single"/>
        </w:rPr>
      </w:pPr>
      <w:r w:rsidRPr="00C53869">
        <w:rPr>
          <w:rFonts w:ascii="IBM Plex Sans" w:hAnsi="IBM Plex Sans"/>
          <w:b/>
          <w:sz w:val="20"/>
          <w:szCs w:val="20"/>
          <w:u w:val="single"/>
        </w:rPr>
        <w:t>Без обрамления проема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Y</w:t>
      </w:r>
      <w:r w:rsidRPr="00C53869">
        <w:rPr>
          <w:rFonts w:ascii="IBM Plex Sans" w:hAnsi="IBM Plex Sans"/>
          <w:sz w:val="20"/>
          <w:szCs w:val="20"/>
        </w:rPr>
        <w:t>=</w:t>
      </w:r>
      <w:r w:rsidRPr="00C53869">
        <w:rPr>
          <w:rFonts w:ascii="IBM Plex Sans" w:hAnsi="IBM Plex Sans"/>
          <w:b/>
          <w:sz w:val="20"/>
          <w:szCs w:val="20"/>
        </w:rPr>
        <w:t>H</w:t>
      </w:r>
      <w:r w:rsidRPr="00C53869">
        <w:rPr>
          <w:rFonts w:ascii="IBM Plex Sans" w:hAnsi="IBM Plex Sans"/>
          <w:sz w:val="20"/>
          <w:szCs w:val="20"/>
        </w:rPr>
        <w:t>-</w:t>
      </w:r>
      <w:r w:rsidRPr="00C53869">
        <w:rPr>
          <w:rFonts w:ascii="IBM Plex Sans" w:hAnsi="IBM Plex Sans"/>
          <w:b/>
          <w:sz w:val="20"/>
          <w:szCs w:val="20"/>
        </w:rPr>
        <w:t>110 мм</w:t>
      </w:r>
      <w:r w:rsidRPr="00C53869">
        <w:rPr>
          <w:rFonts w:ascii="IBM Plex Sans" w:hAnsi="IBM Plex Sans"/>
          <w:sz w:val="20"/>
          <w:szCs w:val="20"/>
        </w:rPr>
        <w:t>, где: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Y</w:t>
      </w:r>
      <w:r w:rsidRPr="00C53869">
        <w:rPr>
          <w:rFonts w:ascii="IBM Plex Sans" w:hAnsi="IBM Plex Sans"/>
          <w:sz w:val="20"/>
          <w:szCs w:val="20"/>
        </w:rPr>
        <w:t xml:space="preserve">- высота полотна в мм., </w:t>
      </w:r>
      <w:r w:rsidRPr="00C53869">
        <w:rPr>
          <w:rFonts w:ascii="IBM Plex Sans" w:hAnsi="IBM Plex Sans"/>
          <w:b/>
          <w:sz w:val="20"/>
          <w:szCs w:val="20"/>
        </w:rPr>
        <w:t>Н</w:t>
      </w:r>
      <w:r w:rsidRPr="00C53869">
        <w:rPr>
          <w:rFonts w:ascii="IBM Plex Sans" w:hAnsi="IBM Plex Sans"/>
          <w:sz w:val="20"/>
          <w:szCs w:val="20"/>
        </w:rPr>
        <w:t>- высота проема в мм.,</w:t>
      </w:r>
      <w:r w:rsidRPr="00C53869">
        <w:rPr>
          <w:rFonts w:ascii="IBM Plex Sans" w:hAnsi="IBM Plex Sans"/>
          <w:b/>
          <w:sz w:val="20"/>
          <w:szCs w:val="20"/>
        </w:rPr>
        <w:t>110 мм</w:t>
      </w:r>
      <w:r w:rsidRPr="00C53869">
        <w:rPr>
          <w:rFonts w:ascii="IBM Plex Sans" w:hAnsi="IBM Plex Sans"/>
          <w:sz w:val="20"/>
          <w:szCs w:val="20"/>
        </w:rPr>
        <w:t xml:space="preserve"> - монтажный размер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Х</w:t>
      </w:r>
      <w:r w:rsidRPr="00C53869">
        <w:rPr>
          <w:rFonts w:ascii="IBM Plex Sans" w:hAnsi="IBM Plex Sans"/>
          <w:sz w:val="20"/>
          <w:szCs w:val="20"/>
        </w:rPr>
        <w:t>=</w:t>
      </w:r>
      <w:r w:rsidRPr="00C53869">
        <w:rPr>
          <w:rFonts w:ascii="IBM Plex Sans" w:hAnsi="IBM Plex Sans"/>
          <w:b/>
          <w:sz w:val="20"/>
          <w:szCs w:val="20"/>
        </w:rPr>
        <w:t>L</w:t>
      </w:r>
      <w:r w:rsidRPr="00C53869">
        <w:rPr>
          <w:rFonts w:ascii="IBM Plex Sans" w:hAnsi="IBM Plex Sans"/>
          <w:sz w:val="20"/>
          <w:szCs w:val="20"/>
        </w:rPr>
        <w:t>-</w:t>
      </w:r>
      <w:r w:rsidRPr="00C53869">
        <w:rPr>
          <w:rFonts w:ascii="IBM Plex Sans" w:hAnsi="IBM Plex Sans"/>
          <w:b/>
          <w:sz w:val="20"/>
          <w:szCs w:val="20"/>
        </w:rPr>
        <w:t>15мм</w:t>
      </w:r>
      <w:r w:rsidRPr="00C53869">
        <w:rPr>
          <w:rFonts w:ascii="IBM Plex Sans" w:hAnsi="IBM Plex Sans"/>
          <w:sz w:val="20"/>
          <w:szCs w:val="20"/>
        </w:rPr>
        <w:t>+</w:t>
      </w:r>
      <w:r w:rsidRPr="00C53869">
        <w:rPr>
          <w:rFonts w:ascii="IBM Plex Sans" w:hAnsi="IBM Plex Sans"/>
          <w:b/>
          <w:sz w:val="20"/>
          <w:szCs w:val="20"/>
        </w:rPr>
        <w:t>140мм</w:t>
      </w:r>
      <w:r w:rsidRPr="00C53869">
        <w:rPr>
          <w:rFonts w:ascii="IBM Plex Sans" w:hAnsi="IBM Plex Sans"/>
          <w:sz w:val="20"/>
          <w:szCs w:val="20"/>
        </w:rPr>
        <w:t>/</w:t>
      </w:r>
      <w:r w:rsidRPr="00C53869">
        <w:rPr>
          <w:rFonts w:ascii="IBM Plex Sans" w:hAnsi="IBM Plex Sans"/>
          <w:b/>
          <w:sz w:val="20"/>
          <w:szCs w:val="20"/>
        </w:rPr>
        <w:t>4</w:t>
      </w:r>
      <w:r w:rsidRPr="00C53869">
        <w:rPr>
          <w:rFonts w:ascii="IBM Plex Sans" w:hAnsi="IBM Plex Sans"/>
          <w:sz w:val="20"/>
          <w:szCs w:val="20"/>
        </w:rPr>
        <w:t>, где: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lastRenderedPageBreak/>
        <w:t>Х</w:t>
      </w:r>
      <w:r w:rsidRPr="00C53869">
        <w:rPr>
          <w:rFonts w:ascii="IBM Plex Sans" w:hAnsi="IBM Plex Sans"/>
          <w:sz w:val="20"/>
          <w:szCs w:val="20"/>
        </w:rPr>
        <w:t xml:space="preserve"> - ширина полотна в мм, </w:t>
      </w:r>
      <w:r w:rsidRPr="00C53869">
        <w:rPr>
          <w:rFonts w:ascii="IBM Plex Sans" w:hAnsi="IBM Plex Sans"/>
          <w:b/>
          <w:sz w:val="20"/>
          <w:szCs w:val="20"/>
        </w:rPr>
        <w:t>L</w:t>
      </w:r>
      <w:r w:rsidRPr="00C53869">
        <w:rPr>
          <w:rFonts w:ascii="IBM Plex Sans" w:hAnsi="IBM Plex Sans"/>
          <w:sz w:val="20"/>
          <w:szCs w:val="20"/>
        </w:rPr>
        <w:t xml:space="preserve">- ширина проема,  </w:t>
      </w:r>
      <w:r w:rsidRPr="00C53869">
        <w:rPr>
          <w:rFonts w:ascii="IBM Plex Sans" w:hAnsi="IBM Plex Sans"/>
          <w:b/>
          <w:sz w:val="20"/>
          <w:szCs w:val="20"/>
        </w:rPr>
        <w:t>15 мм</w:t>
      </w:r>
      <w:r w:rsidRPr="00C53869">
        <w:rPr>
          <w:rFonts w:ascii="IBM Plex Sans" w:hAnsi="IBM Plex Sans"/>
          <w:sz w:val="20"/>
          <w:szCs w:val="20"/>
        </w:rPr>
        <w:t xml:space="preserve"> - зазоры на контурные щетки,</w:t>
      </w:r>
      <w:r w:rsidRPr="00C53869">
        <w:rPr>
          <w:rFonts w:ascii="IBM Plex Sans" w:hAnsi="IBM Plex Sans"/>
          <w:b/>
          <w:sz w:val="20"/>
          <w:szCs w:val="20"/>
        </w:rPr>
        <w:t>140 мм</w:t>
      </w:r>
      <w:r w:rsidRPr="00C53869">
        <w:rPr>
          <w:rFonts w:ascii="IBM Plex Sans" w:hAnsi="IBM Plex Sans"/>
          <w:sz w:val="20"/>
          <w:szCs w:val="20"/>
        </w:rPr>
        <w:t xml:space="preserve"> - ширина перекрываемых  стоемников,</w:t>
      </w:r>
      <w:r w:rsidRPr="00C53869">
        <w:rPr>
          <w:rFonts w:ascii="IBM Plex Sans" w:hAnsi="IBM Plex Sans"/>
          <w:b/>
          <w:sz w:val="20"/>
          <w:szCs w:val="20"/>
        </w:rPr>
        <w:t>4</w:t>
      </w:r>
      <w:r w:rsidRPr="00C53869">
        <w:rPr>
          <w:rFonts w:ascii="IBM Plex Sans" w:hAnsi="IBM Plex Sans"/>
          <w:sz w:val="20"/>
          <w:szCs w:val="20"/>
        </w:rPr>
        <w:t xml:space="preserve"> - количество полотен в МКП.</w:t>
      </w:r>
    </w:p>
    <w:p w:rsidR="001F189F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  <w:u w:val="single"/>
        </w:rPr>
        <w:t>Примечание:</w:t>
      </w:r>
      <w:r w:rsidRPr="00C53869">
        <w:rPr>
          <w:rFonts w:ascii="IBM Plex Sans" w:hAnsi="IBM Plex Sans"/>
          <w:sz w:val="20"/>
          <w:szCs w:val="20"/>
        </w:rPr>
        <w:t xml:space="preserve"> примонтаже МКП без обрамления проема </w:t>
      </w:r>
      <w:r w:rsidR="008459B8" w:rsidRPr="00C53869">
        <w:rPr>
          <w:rFonts w:ascii="IBM Plex Sans" w:hAnsi="IBM Plex Sans"/>
          <w:sz w:val="20"/>
          <w:szCs w:val="20"/>
        </w:rPr>
        <w:t>при отклонении от П.3</w:t>
      </w:r>
      <w:r w:rsidRPr="00C53869">
        <w:rPr>
          <w:rFonts w:ascii="IBM Plex Sans" w:hAnsi="IBM Plex Sans"/>
          <w:sz w:val="20"/>
          <w:szCs w:val="20"/>
        </w:rPr>
        <w:t xml:space="preserve"> "Требований к проему" рекомендуется заказывать дополнительные контурные щетки с установкой их в кромки неподвижных полотен, прилегающих к вертикальным стенам проема, для нивелирования возможных зазоров.</w:t>
      </w:r>
    </w:p>
    <w:p w:rsidR="007C52C1" w:rsidRPr="00C53869" w:rsidRDefault="007C52C1" w:rsidP="00416A18">
      <w:pPr>
        <w:ind w:left="567"/>
        <w:jc w:val="center"/>
        <w:rPr>
          <w:rFonts w:ascii="IBM Plex Sans" w:hAnsi="IBM Plex Sans"/>
          <w:b/>
          <w:sz w:val="20"/>
          <w:szCs w:val="20"/>
          <w:u w:val="single"/>
        </w:rPr>
      </w:pPr>
      <w:r w:rsidRPr="00C53869">
        <w:rPr>
          <w:rFonts w:ascii="IBM Plex Sans" w:hAnsi="IBM Plex Sans"/>
          <w:b/>
          <w:sz w:val="20"/>
          <w:szCs w:val="20"/>
          <w:u w:val="single"/>
        </w:rPr>
        <w:t>С обрамлением проема при помощи элемента короба, доборов и наличников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sz w:val="20"/>
          <w:szCs w:val="20"/>
        </w:rPr>
        <w:t>Обрамление проема шириной до 120 мм включает в себя элемент короба -2 шт. по высоте проема,  наличники с хвостовиком по периметру проема на 2 стороны. При ширине проема свыше 120 мм необходимо заказывать дополнительные доборные элементы.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Y</w:t>
      </w:r>
      <w:r w:rsidRPr="00C53869">
        <w:rPr>
          <w:rFonts w:ascii="IBM Plex Sans" w:hAnsi="IBM Plex Sans"/>
          <w:sz w:val="20"/>
          <w:szCs w:val="20"/>
        </w:rPr>
        <w:t>=</w:t>
      </w:r>
      <w:r w:rsidRPr="00C53869">
        <w:rPr>
          <w:rFonts w:ascii="IBM Plex Sans" w:hAnsi="IBM Plex Sans"/>
          <w:b/>
          <w:sz w:val="20"/>
          <w:szCs w:val="20"/>
        </w:rPr>
        <w:t>H</w:t>
      </w:r>
      <w:r w:rsidRPr="00C53869">
        <w:rPr>
          <w:rFonts w:ascii="IBM Plex Sans" w:hAnsi="IBM Plex Sans"/>
          <w:sz w:val="20"/>
          <w:szCs w:val="20"/>
        </w:rPr>
        <w:t>-</w:t>
      </w:r>
      <w:r w:rsidRPr="00C53869">
        <w:rPr>
          <w:rFonts w:ascii="IBM Plex Sans" w:hAnsi="IBM Plex Sans"/>
          <w:b/>
          <w:sz w:val="20"/>
          <w:szCs w:val="20"/>
        </w:rPr>
        <w:t>110 мм</w:t>
      </w:r>
      <w:r w:rsidRPr="00C53869">
        <w:rPr>
          <w:rFonts w:ascii="IBM Plex Sans" w:hAnsi="IBM Plex Sans"/>
          <w:sz w:val="20"/>
          <w:szCs w:val="20"/>
        </w:rPr>
        <w:t>, где: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Y</w:t>
      </w:r>
      <w:r w:rsidRPr="00C53869">
        <w:rPr>
          <w:rFonts w:ascii="IBM Plex Sans" w:hAnsi="IBM Plex Sans"/>
          <w:sz w:val="20"/>
          <w:szCs w:val="20"/>
        </w:rPr>
        <w:t xml:space="preserve">- высота полотна в мм., </w:t>
      </w:r>
      <w:r w:rsidRPr="00C53869">
        <w:rPr>
          <w:rFonts w:ascii="IBM Plex Sans" w:hAnsi="IBM Plex Sans"/>
          <w:b/>
          <w:sz w:val="20"/>
          <w:szCs w:val="20"/>
        </w:rPr>
        <w:t xml:space="preserve"> Н</w:t>
      </w:r>
      <w:r w:rsidRPr="00C53869">
        <w:rPr>
          <w:rFonts w:ascii="IBM Plex Sans" w:hAnsi="IBM Plex Sans"/>
          <w:sz w:val="20"/>
          <w:szCs w:val="20"/>
        </w:rPr>
        <w:t>- высота проема в мм.,</w:t>
      </w:r>
      <w:r w:rsidRPr="00C53869">
        <w:rPr>
          <w:rFonts w:ascii="IBM Plex Sans" w:hAnsi="IBM Plex Sans"/>
          <w:b/>
          <w:sz w:val="20"/>
          <w:szCs w:val="20"/>
        </w:rPr>
        <w:t>110 мм</w:t>
      </w:r>
      <w:r w:rsidRPr="00C53869">
        <w:rPr>
          <w:rFonts w:ascii="IBM Plex Sans" w:hAnsi="IBM Plex Sans"/>
          <w:sz w:val="20"/>
          <w:szCs w:val="20"/>
        </w:rPr>
        <w:t xml:space="preserve"> - монтажный размер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Х</w:t>
      </w:r>
      <w:r w:rsidRPr="00C53869">
        <w:rPr>
          <w:rFonts w:ascii="IBM Plex Sans" w:hAnsi="IBM Plex Sans"/>
          <w:sz w:val="20"/>
          <w:szCs w:val="20"/>
        </w:rPr>
        <w:t>=</w:t>
      </w:r>
      <w:r w:rsidRPr="00C53869">
        <w:rPr>
          <w:rFonts w:ascii="IBM Plex Sans" w:hAnsi="IBM Plex Sans"/>
          <w:b/>
          <w:sz w:val="20"/>
          <w:szCs w:val="20"/>
        </w:rPr>
        <w:t>L</w:t>
      </w:r>
      <w:r w:rsidRPr="00C53869">
        <w:rPr>
          <w:rFonts w:ascii="IBM Plex Sans" w:hAnsi="IBM Plex Sans"/>
          <w:sz w:val="20"/>
          <w:szCs w:val="20"/>
        </w:rPr>
        <w:t>-</w:t>
      </w:r>
      <w:r w:rsidRPr="00C53869">
        <w:rPr>
          <w:rFonts w:ascii="IBM Plex Sans" w:hAnsi="IBM Plex Sans"/>
          <w:b/>
          <w:sz w:val="20"/>
          <w:szCs w:val="20"/>
        </w:rPr>
        <w:t>66 мм</w:t>
      </w:r>
      <w:r w:rsidRPr="00C53869">
        <w:rPr>
          <w:rFonts w:ascii="IBM Plex Sans" w:hAnsi="IBM Plex Sans"/>
          <w:sz w:val="20"/>
          <w:szCs w:val="20"/>
        </w:rPr>
        <w:t>-</w:t>
      </w:r>
      <w:r w:rsidRPr="00C53869">
        <w:rPr>
          <w:rFonts w:ascii="IBM Plex Sans" w:hAnsi="IBM Plex Sans"/>
          <w:b/>
          <w:sz w:val="20"/>
          <w:szCs w:val="20"/>
        </w:rPr>
        <w:t>5 мм</w:t>
      </w:r>
      <w:r w:rsidRPr="00C53869">
        <w:rPr>
          <w:rFonts w:ascii="IBM Plex Sans" w:hAnsi="IBM Plex Sans"/>
          <w:sz w:val="20"/>
          <w:szCs w:val="20"/>
        </w:rPr>
        <w:t>+</w:t>
      </w:r>
      <w:r w:rsidRPr="00C53869">
        <w:rPr>
          <w:rFonts w:ascii="IBM Plex Sans" w:hAnsi="IBM Plex Sans"/>
          <w:b/>
          <w:sz w:val="20"/>
          <w:szCs w:val="20"/>
        </w:rPr>
        <w:t>140мм</w:t>
      </w:r>
      <w:r w:rsidRPr="00C53869">
        <w:rPr>
          <w:rFonts w:ascii="IBM Plex Sans" w:hAnsi="IBM Plex Sans"/>
          <w:sz w:val="20"/>
          <w:szCs w:val="20"/>
        </w:rPr>
        <w:t>/</w:t>
      </w:r>
      <w:r w:rsidRPr="00C53869">
        <w:rPr>
          <w:rFonts w:ascii="IBM Plex Sans" w:hAnsi="IBM Plex Sans"/>
          <w:b/>
          <w:sz w:val="20"/>
          <w:szCs w:val="20"/>
        </w:rPr>
        <w:t>4</w:t>
      </w:r>
      <w:r w:rsidRPr="00C53869">
        <w:rPr>
          <w:rFonts w:ascii="IBM Plex Sans" w:hAnsi="IBM Plex Sans"/>
          <w:sz w:val="20"/>
          <w:szCs w:val="20"/>
        </w:rPr>
        <w:t>, где:</w:t>
      </w:r>
    </w:p>
    <w:p w:rsidR="007C52C1" w:rsidRPr="00C53869" w:rsidRDefault="007C52C1" w:rsidP="007C52C1">
      <w:pPr>
        <w:ind w:left="567"/>
        <w:rPr>
          <w:rFonts w:ascii="IBM Plex Sans" w:hAnsi="IBM Plex Sans"/>
          <w:sz w:val="20"/>
          <w:szCs w:val="20"/>
        </w:rPr>
      </w:pPr>
      <w:r w:rsidRPr="00C53869">
        <w:rPr>
          <w:rFonts w:ascii="IBM Plex Sans" w:hAnsi="IBM Plex Sans"/>
          <w:b/>
          <w:sz w:val="20"/>
          <w:szCs w:val="20"/>
        </w:rPr>
        <w:t>Х</w:t>
      </w:r>
      <w:r w:rsidRPr="00C53869">
        <w:rPr>
          <w:rFonts w:ascii="IBM Plex Sans" w:hAnsi="IBM Plex Sans"/>
          <w:sz w:val="20"/>
          <w:szCs w:val="20"/>
        </w:rPr>
        <w:t xml:space="preserve"> - ширина полотна в мм, </w:t>
      </w:r>
      <w:r w:rsidRPr="00C53869">
        <w:rPr>
          <w:rFonts w:ascii="IBM Plex Sans" w:hAnsi="IBM Plex Sans"/>
          <w:b/>
          <w:sz w:val="20"/>
          <w:szCs w:val="20"/>
        </w:rPr>
        <w:t>L</w:t>
      </w:r>
      <w:r w:rsidRPr="00C53869">
        <w:rPr>
          <w:rFonts w:ascii="IBM Plex Sans" w:hAnsi="IBM Plex Sans"/>
          <w:sz w:val="20"/>
          <w:szCs w:val="20"/>
        </w:rPr>
        <w:t xml:space="preserve">- ширина проема, </w:t>
      </w:r>
      <w:r w:rsidRPr="00C53869">
        <w:rPr>
          <w:rFonts w:ascii="IBM Plex Sans" w:hAnsi="IBM Plex Sans"/>
          <w:b/>
          <w:sz w:val="20"/>
          <w:szCs w:val="20"/>
        </w:rPr>
        <w:t>66 мм</w:t>
      </w:r>
      <w:r w:rsidRPr="00C53869">
        <w:rPr>
          <w:rFonts w:ascii="IBM Plex Sans" w:hAnsi="IBM Plex Sans"/>
          <w:sz w:val="20"/>
          <w:szCs w:val="20"/>
        </w:rPr>
        <w:t xml:space="preserve"> - монтажный размер,</w:t>
      </w:r>
      <w:r w:rsidRPr="00C53869">
        <w:rPr>
          <w:rFonts w:ascii="IBM Plex Sans" w:hAnsi="IBM Plex Sans"/>
          <w:b/>
          <w:sz w:val="20"/>
          <w:szCs w:val="20"/>
        </w:rPr>
        <w:t>5 мм</w:t>
      </w:r>
      <w:r w:rsidRPr="00C53869">
        <w:rPr>
          <w:rFonts w:ascii="IBM Plex Sans" w:hAnsi="IBM Plex Sans"/>
          <w:sz w:val="20"/>
          <w:szCs w:val="20"/>
        </w:rPr>
        <w:t xml:space="preserve"> - зазор на контурные щетки,</w:t>
      </w:r>
      <w:r w:rsidRPr="00C53869">
        <w:rPr>
          <w:rFonts w:ascii="IBM Plex Sans" w:hAnsi="IBM Plex Sans"/>
          <w:b/>
          <w:sz w:val="20"/>
          <w:szCs w:val="20"/>
        </w:rPr>
        <w:t>140 мм</w:t>
      </w:r>
      <w:r w:rsidRPr="00C53869">
        <w:rPr>
          <w:rFonts w:ascii="IBM Plex Sans" w:hAnsi="IBM Plex Sans"/>
          <w:sz w:val="20"/>
          <w:szCs w:val="20"/>
        </w:rPr>
        <w:t xml:space="preserve"> - ширина перекрываемых </w:t>
      </w:r>
      <w:bookmarkStart w:id="0" w:name="_GoBack"/>
      <w:bookmarkEnd w:id="0"/>
      <w:r w:rsidRPr="00C53869">
        <w:rPr>
          <w:rFonts w:ascii="IBM Plex Sans" w:hAnsi="IBM Plex Sans"/>
          <w:sz w:val="20"/>
          <w:szCs w:val="20"/>
        </w:rPr>
        <w:t>стоемников,</w:t>
      </w:r>
      <w:r w:rsidRPr="00C53869">
        <w:rPr>
          <w:rFonts w:ascii="IBM Plex Sans" w:hAnsi="IBM Plex Sans"/>
          <w:b/>
          <w:sz w:val="20"/>
          <w:szCs w:val="20"/>
        </w:rPr>
        <w:t>4</w:t>
      </w:r>
      <w:r w:rsidRPr="00C53869">
        <w:rPr>
          <w:rFonts w:ascii="IBM Plex Sans" w:hAnsi="IBM Plex Sans"/>
          <w:sz w:val="20"/>
          <w:szCs w:val="20"/>
        </w:rPr>
        <w:t xml:space="preserve"> - количество полотен в МКП.</w:t>
      </w:r>
    </w:p>
    <w:p w:rsidR="007C52C1" w:rsidRPr="00C53869" w:rsidRDefault="007C52C1" w:rsidP="007C52C1">
      <w:pPr>
        <w:pStyle w:val="a3"/>
        <w:ind w:left="567"/>
        <w:rPr>
          <w:rFonts w:ascii="IBM Plex Sans" w:hAnsi="IBM Plex Sans"/>
          <w:sz w:val="20"/>
          <w:szCs w:val="20"/>
        </w:rPr>
      </w:pPr>
    </w:p>
    <w:p w:rsidR="007C52C1" w:rsidRPr="00C53869" w:rsidRDefault="007C52C1" w:rsidP="007C52C1">
      <w:pPr>
        <w:pStyle w:val="a3"/>
        <w:ind w:left="567"/>
        <w:rPr>
          <w:rFonts w:ascii="IBM Plex Sans" w:hAnsi="IBM Plex Sans"/>
          <w:sz w:val="20"/>
          <w:szCs w:val="20"/>
        </w:rPr>
      </w:pPr>
    </w:p>
    <w:p w:rsidR="007C52C1" w:rsidRPr="00C53869" w:rsidRDefault="007C52C1" w:rsidP="007C52C1">
      <w:pPr>
        <w:pStyle w:val="a3"/>
        <w:ind w:left="567"/>
        <w:rPr>
          <w:rFonts w:ascii="IBM Plex Sans" w:hAnsi="IBM Plex Sans"/>
          <w:sz w:val="20"/>
          <w:szCs w:val="20"/>
        </w:rPr>
      </w:pPr>
    </w:p>
    <w:sectPr w:rsidR="007C52C1" w:rsidRPr="00C53869" w:rsidSect="007C52C1">
      <w:footerReference w:type="default" r:id="rId16"/>
      <w:pgSz w:w="11906" w:h="16838"/>
      <w:pgMar w:top="284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60F" w:rsidRDefault="00EE560F" w:rsidP="00762ED1">
      <w:pPr>
        <w:spacing w:after="0" w:line="240" w:lineRule="auto"/>
      </w:pPr>
      <w:r>
        <w:separator/>
      </w:r>
    </w:p>
  </w:endnote>
  <w:endnote w:type="continuationSeparator" w:id="1">
    <w:p w:rsidR="00EE560F" w:rsidRDefault="00EE560F" w:rsidP="007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evitCyr-BookItalicSC">
    <w:panose1 w:val="00000000000000000000"/>
    <w:charset w:val="CC"/>
    <w:family w:val="modern"/>
    <w:notTrueType/>
    <w:pitch w:val="variable"/>
    <w:sig w:usb0="8000020B" w:usb1="1000004A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CC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6902"/>
      <w:docPartObj>
        <w:docPartGallery w:val="Page Numbers (Bottom of Page)"/>
        <w:docPartUnique/>
      </w:docPartObj>
    </w:sdtPr>
    <w:sdtContent>
      <w:p w:rsidR="00762ED1" w:rsidRDefault="008E698E">
        <w:pPr>
          <w:pStyle w:val="a8"/>
          <w:jc w:val="right"/>
        </w:pPr>
        <w:r>
          <w:fldChar w:fldCharType="begin"/>
        </w:r>
        <w:r w:rsidR="002B1C25">
          <w:instrText xml:space="preserve"> PAGE   \* MERGEFORMAT </w:instrText>
        </w:r>
        <w:r>
          <w:fldChar w:fldCharType="separate"/>
        </w:r>
        <w:r w:rsidR="00C538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ED1" w:rsidRDefault="00762E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60F" w:rsidRDefault="00EE560F" w:rsidP="00762ED1">
      <w:pPr>
        <w:spacing w:after="0" w:line="240" w:lineRule="auto"/>
      </w:pPr>
      <w:r>
        <w:separator/>
      </w:r>
    </w:p>
  </w:footnote>
  <w:footnote w:type="continuationSeparator" w:id="1">
    <w:p w:rsidR="00EE560F" w:rsidRDefault="00EE560F" w:rsidP="0076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4F8"/>
    <w:multiLevelType w:val="hybridMultilevel"/>
    <w:tmpl w:val="A26A6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3F78C0"/>
    <w:multiLevelType w:val="hybridMultilevel"/>
    <w:tmpl w:val="75D4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471BE"/>
    <w:multiLevelType w:val="hybridMultilevel"/>
    <w:tmpl w:val="A124953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CC384A"/>
    <w:multiLevelType w:val="hybridMultilevel"/>
    <w:tmpl w:val="756E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94E08"/>
    <w:multiLevelType w:val="hybridMultilevel"/>
    <w:tmpl w:val="788AB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2869B4"/>
    <w:multiLevelType w:val="hybridMultilevel"/>
    <w:tmpl w:val="D3668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84995"/>
    <w:multiLevelType w:val="hybridMultilevel"/>
    <w:tmpl w:val="5B040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1F8"/>
    <w:rsid w:val="00001836"/>
    <w:rsid w:val="00014603"/>
    <w:rsid w:val="00020AE0"/>
    <w:rsid w:val="00042ED9"/>
    <w:rsid w:val="00062939"/>
    <w:rsid w:val="00065486"/>
    <w:rsid w:val="000705F4"/>
    <w:rsid w:val="000A0557"/>
    <w:rsid w:val="000D30A0"/>
    <w:rsid w:val="000D33A9"/>
    <w:rsid w:val="000E56C9"/>
    <w:rsid w:val="000E5B33"/>
    <w:rsid w:val="000F1332"/>
    <w:rsid w:val="001019B6"/>
    <w:rsid w:val="001040F6"/>
    <w:rsid w:val="001061B4"/>
    <w:rsid w:val="00113814"/>
    <w:rsid w:val="00134092"/>
    <w:rsid w:val="001711FF"/>
    <w:rsid w:val="001826D0"/>
    <w:rsid w:val="001A29C9"/>
    <w:rsid w:val="001B02F1"/>
    <w:rsid w:val="001B2393"/>
    <w:rsid w:val="001B3FB1"/>
    <w:rsid w:val="001D3BB9"/>
    <w:rsid w:val="001E3B77"/>
    <w:rsid w:val="001F189F"/>
    <w:rsid w:val="001F4C29"/>
    <w:rsid w:val="0020338A"/>
    <w:rsid w:val="002159BE"/>
    <w:rsid w:val="00215F13"/>
    <w:rsid w:val="00216E22"/>
    <w:rsid w:val="002639C7"/>
    <w:rsid w:val="002672DE"/>
    <w:rsid w:val="00280F9F"/>
    <w:rsid w:val="002B1C25"/>
    <w:rsid w:val="002B643A"/>
    <w:rsid w:val="002C0854"/>
    <w:rsid w:val="002D22E4"/>
    <w:rsid w:val="002F2F43"/>
    <w:rsid w:val="002F6583"/>
    <w:rsid w:val="00300711"/>
    <w:rsid w:val="00341537"/>
    <w:rsid w:val="00346A4D"/>
    <w:rsid w:val="00387E1A"/>
    <w:rsid w:val="003C5C82"/>
    <w:rsid w:val="003D5F38"/>
    <w:rsid w:val="003D6BB4"/>
    <w:rsid w:val="003F22D3"/>
    <w:rsid w:val="00416A18"/>
    <w:rsid w:val="0041771D"/>
    <w:rsid w:val="00450E4E"/>
    <w:rsid w:val="00460273"/>
    <w:rsid w:val="004672FD"/>
    <w:rsid w:val="00472030"/>
    <w:rsid w:val="00496DD6"/>
    <w:rsid w:val="004A515C"/>
    <w:rsid w:val="004C18E3"/>
    <w:rsid w:val="004D127E"/>
    <w:rsid w:val="004D61D8"/>
    <w:rsid w:val="004E333F"/>
    <w:rsid w:val="004E39D1"/>
    <w:rsid w:val="004F58AE"/>
    <w:rsid w:val="004F61B8"/>
    <w:rsid w:val="004F63DD"/>
    <w:rsid w:val="004F7D36"/>
    <w:rsid w:val="005015E8"/>
    <w:rsid w:val="0050369F"/>
    <w:rsid w:val="0050410C"/>
    <w:rsid w:val="0050548D"/>
    <w:rsid w:val="00506B79"/>
    <w:rsid w:val="00514351"/>
    <w:rsid w:val="00517A50"/>
    <w:rsid w:val="00523180"/>
    <w:rsid w:val="00536F7E"/>
    <w:rsid w:val="00541ECB"/>
    <w:rsid w:val="005455C6"/>
    <w:rsid w:val="00545B7F"/>
    <w:rsid w:val="005618CD"/>
    <w:rsid w:val="00562C77"/>
    <w:rsid w:val="005752C9"/>
    <w:rsid w:val="0058128A"/>
    <w:rsid w:val="0058475A"/>
    <w:rsid w:val="0058531B"/>
    <w:rsid w:val="005875F5"/>
    <w:rsid w:val="0059544E"/>
    <w:rsid w:val="005A04EF"/>
    <w:rsid w:val="005B2FBF"/>
    <w:rsid w:val="005B512E"/>
    <w:rsid w:val="005D0057"/>
    <w:rsid w:val="005F460B"/>
    <w:rsid w:val="005F5DD6"/>
    <w:rsid w:val="00603436"/>
    <w:rsid w:val="00607EEF"/>
    <w:rsid w:val="00612A3F"/>
    <w:rsid w:val="00615B42"/>
    <w:rsid w:val="00617DFF"/>
    <w:rsid w:val="00621F68"/>
    <w:rsid w:val="006351F9"/>
    <w:rsid w:val="006364F4"/>
    <w:rsid w:val="00640752"/>
    <w:rsid w:val="006408EB"/>
    <w:rsid w:val="00640FAA"/>
    <w:rsid w:val="00643164"/>
    <w:rsid w:val="00655DB3"/>
    <w:rsid w:val="00657CC5"/>
    <w:rsid w:val="006665F2"/>
    <w:rsid w:val="00671ADC"/>
    <w:rsid w:val="00691BF1"/>
    <w:rsid w:val="00691ED3"/>
    <w:rsid w:val="006932F4"/>
    <w:rsid w:val="00693A4E"/>
    <w:rsid w:val="006B308B"/>
    <w:rsid w:val="006B5665"/>
    <w:rsid w:val="006E1911"/>
    <w:rsid w:val="006E5D58"/>
    <w:rsid w:val="006E7471"/>
    <w:rsid w:val="006F28CE"/>
    <w:rsid w:val="00715756"/>
    <w:rsid w:val="0073532C"/>
    <w:rsid w:val="00735E90"/>
    <w:rsid w:val="00743CB3"/>
    <w:rsid w:val="00746FE5"/>
    <w:rsid w:val="00762ED1"/>
    <w:rsid w:val="00771382"/>
    <w:rsid w:val="00777B5C"/>
    <w:rsid w:val="00783FDA"/>
    <w:rsid w:val="007846E8"/>
    <w:rsid w:val="00791B70"/>
    <w:rsid w:val="00795881"/>
    <w:rsid w:val="007B4993"/>
    <w:rsid w:val="007B7314"/>
    <w:rsid w:val="007C0DBC"/>
    <w:rsid w:val="007C52C1"/>
    <w:rsid w:val="007D2C66"/>
    <w:rsid w:val="007D6CEB"/>
    <w:rsid w:val="007E0B04"/>
    <w:rsid w:val="00815C22"/>
    <w:rsid w:val="00817CAC"/>
    <w:rsid w:val="008273B3"/>
    <w:rsid w:val="00844BCA"/>
    <w:rsid w:val="008459B8"/>
    <w:rsid w:val="00845DA1"/>
    <w:rsid w:val="008554C7"/>
    <w:rsid w:val="00861202"/>
    <w:rsid w:val="0088714B"/>
    <w:rsid w:val="008B66D2"/>
    <w:rsid w:val="008D2F2D"/>
    <w:rsid w:val="008E698E"/>
    <w:rsid w:val="00926956"/>
    <w:rsid w:val="00986F92"/>
    <w:rsid w:val="00992C11"/>
    <w:rsid w:val="00993C4B"/>
    <w:rsid w:val="009A12FC"/>
    <w:rsid w:val="009B3459"/>
    <w:rsid w:val="009B6286"/>
    <w:rsid w:val="009C6DB6"/>
    <w:rsid w:val="009E17F3"/>
    <w:rsid w:val="009E2833"/>
    <w:rsid w:val="009E4CA1"/>
    <w:rsid w:val="009F7CD9"/>
    <w:rsid w:val="00A10465"/>
    <w:rsid w:val="00A10F6F"/>
    <w:rsid w:val="00A23BC5"/>
    <w:rsid w:val="00A267F9"/>
    <w:rsid w:val="00A423A1"/>
    <w:rsid w:val="00A437EF"/>
    <w:rsid w:val="00A66B3A"/>
    <w:rsid w:val="00A7555C"/>
    <w:rsid w:val="00A75E7C"/>
    <w:rsid w:val="00A86032"/>
    <w:rsid w:val="00A93A71"/>
    <w:rsid w:val="00AB20B6"/>
    <w:rsid w:val="00AB30A7"/>
    <w:rsid w:val="00AB71E1"/>
    <w:rsid w:val="00AB7BC1"/>
    <w:rsid w:val="00AC488E"/>
    <w:rsid w:val="00AD6150"/>
    <w:rsid w:val="00AF7C3F"/>
    <w:rsid w:val="00B07FD6"/>
    <w:rsid w:val="00B23FD7"/>
    <w:rsid w:val="00B26A86"/>
    <w:rsid w:val="00B5070A"/>
    <w:rsid w:val="00B55993"/>
    <w:rsid w:val="00B6608A"/>
    <w:rsid w:val="00B761DB"/>
    <w:rsid w:val="00B90305"/>
    <w:rsid w:val="00B951F8"/>
    <w:rsid w:val="00B954E3"/>
    <w:rsid w:val="00BC254A"/>
    <w:rsid w:val="00BD210E"/>
    <w:rsid w:val="00BE3057"/>
    <w:rsid w:val="00BF764C"/>
    <w:rsid w:val="00C130EC"/>
    <w:rsid w:val="00C21064"/>
    <w:rsid w:val="00C2217E"/>
    <w:rsid w:val="00C3561F"/>
    <w:rsid w:val="00C35640"/>
    <w:rsid w:val="00C37601"/>
    <w:rsid w:val="00C40707"/>
    <w:rsid w:val="00C45AD2"/>
    <w:rsid w:val="00C53869"/>
    <w:rsid w:val="00C84EE1"/>
    <w:rsid w:val="00CB5969"/>
    <w:rsid w:val="00CB69E9"/>
    <w:rsid w:val="00CC541F"/>
    <w:rsid w:val="00CC58A8"/>
    <w:rsid w:val="00CD2F2F"/>
    <w:rsid w:val="00CE0BC9"/>
    <w:rsid w:val="00CE415B"/>
    <w:rsid w:val="00D17866"/>
    <w:rsid w:val="00D21F91"/>
    <w:rsid w:val="00D53948"/>
    <w:rsid w:val="00D57A07"/>
    <w:rsid w:val="00D77044"/>
    <w:rsid w:val="00D93E82"/>
    <w:rsid w:val="00D95BB1"/>
    <w:rsid w:val="00DB020F"/>
    <w:rsid w:val="00DC0545"/>
    <w:rsid w:val="00DC658C"/>
    <w:rsid w:val="00DD26E0"/>
    <w:rsid w:val="00DD5161"/>
    <w:rsid w:val="00E05F01"/>
    <w:rsid w:val="00E1197F"/>
    <w:rsid w:val="00E17EFD"/>
    <w:rsid w:val="00E31AE4"/>
    <w:rsid w:val="00E43AFE"/>
    <w:rsid w:val="00E65E1A"/>
    <w:rsid w:val="00E67729"/>
    <w:rsid w:val="00E77E02"/>
    <w:rsid w:val="00EC1D14"/>
    <w:rsid w:val="00EC2D94"/>
    <w:rsid w:val="00ED64ED"/>
    <w:rsid w:val="00EE3969"/>
    <w:rsid w:val="00EE560F"/>
    <w:rsid w:val="00EE57B6"/>
    <w:rsid w:val="00F0282D"/>
    <w:rsid w:val="00F22887"/>
    <w:rsid w:val="00F317B7"/>
    <w:rsid w:val="00F47B2C"/>
    <w:rsid w:val="00F567E5"/>
    <w:rsid w:val="00F6641C"/>
    <w:rsid w:val="00F664F3"/>
    <w:rsid w:val="00F750A4"/>
    <w:rsid w:val="00F94D59"/>
    <w:rsid w:val="00FA1A70"/>
    <w:rsid w:val="00FA21B7"/>
    <w:rsid w:val="00FF18D4"/>
    <w:rsid w:val="00FF3A9B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5"/>
        <o:r id="V:Rule8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ievitCyr-BookItalicSC" w:eastAsiaTheme="minorHAnsi" w:hAnsi="KievitCyr-BookItalicSC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2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6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2ED1"/>
  </w:style>
  <w:style w:type="paragraph" w:styleId="a8">
    <w:name w:val="footer"/>
    <w:basedOn w:val="a"/>
    <w:link w:val="a9"/>
    <w:uiPriority w:val="99"/>
    <w:unhideWhenUsed/>
    <w:rsid w:val="0076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2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2F3D-8D1B-435E-AE1B-7F5742B5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Пользователь Windows</cp:lastModifiedBy>
  <cp:revision>3</cp:revision>
  <cp:lastPrinted>2018-08-27T10:47:00Z</cp:lastPrinted>
  <dcterms:created xsi:type="dcterms:W3CDTF">2021-04-19T08:42:00Z</dcterms:created>
  <dcterms:modified xsi:type="dcterms:W3CDTF">2021-04-19T09:21:00Z</dcterms:modified>
</cp:coreProperties>
</file>